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25455" w14:textId="77777777" w:rsidR="00F3755B" w:rsidRDefault="00F3755B" w:rsidP="00F3755B">
      <w:pPr>
        <w:pStyle w:val="Titre"/>
        <w:rPr>
          <w:ins w:id="0" w:author="Laurent Barillé" w:date="2024-12-19T13:29:00Z"/>
        </w:rPr>
      </w:pPr>
      <w:r>
        <w:t>Monitoring</w:t>
      </w:r>
      <w:r w:rsidR="00090752">
        <w:t xml:space="preserve"> the marine invasive alien species </w:t>
      </w:r>
      <w:r w:rsidR="00090752">
        <w:rPr>
          <w:i/>
          <w:iCs/>
        </w:rPr>
        <w:t>Gracilaria vermiculophylla</w:t>
      </w:r>
      <w:r w:rsidR="00090752">
        <w:t xml:space="preserve"> </w:t>
      </w:r>
      <w:r>
        <w:t>with</w:t>
      </w:r>
      <w:r w:rsidR="00090752">
        <w:t xml:space="preserve"> remote sensing</w:t>
      </w:r>
    </w:p>
    <w:p w14:paraId="27BF3A62" w14:textId="50163955" w:rsidR="00C16C68" w:rsidDel="00F3755B" w:rsidRDefault="00090752">
      <w:pPr>
        <w:pStyle w:val="Titre"/>
        <w:rPr>
          <w:del w:id="1" w:author="Laurent Barillé" w:date="2024-12-19T13:29:00Z"/>
        </w:rPr>
      </w:pPr>
      <w:r>
        <w:t xml:space="preserve"> </w:t>
      </w:r>
      <w:del w:id="2" w:author="Laurent Barillé" w:date="2024-12-19T13:29:00Z">
        <w:r w:rsidDel="00F3755B">
          <w:delText>at its first described European site</w:delText>
        </w:r>
      </w:del>
    </w:p>
    <w:p w14:paraId="6E2F852F" w14:textId="77777777" w:rsidR="00C16C68" w:rsidRDefault="00090752" w:rsidP="00F3755B">
      <w:pPr>
        <w:pStyle w:val="Titre"/>
        <w:pPrChange w:id="3" w:author="Laurent Barillé" w:date="2024-12-19T13:29:00Z">
          <w:pPr>
            <w:pStyle w:val="Author"/>
          </w:pPr>
        </w:pPrChange>
      </w:pPr>
      <w:r>
        <w:t>Simon Oiry¹</w:t>
      </w:r>
    </w:p>
    <w:p w14:paraId="30155622" w14:textId="77777777" w:rsidR="00C16C68" w:rsidRDefault="00090752">
      <w:pPr>
        <w:pStyle w:val="Author"/>
      </w:pPr>
      <w:r>
        <w:t>B</w:t>
      </w:r>
      <w:r>
        <w:t>ede Ffinian Rowe Davies¹</w:t>
      </w:r>
    </w:p>
    <w:p w14:paraId="3D962C25" w14:textId="77777777" w:rsidR="00C16C68" w:rsidRDefault="00090752">
      <w:pPr>
        <w:pStyle w:val="Author"/>
      </w:pPr>
      <w:r>
        <w:t>Pierre Gernez¹</w:t>
      </w:r>
    </w:p>
    <w:p w14:paraId="45286075" w14:textId="77777777" w:rsidR="00C16C68" w:rsidRDefault="00090752">
      <w:pPr>
        <w:pStyle w:val="Author"/>
      </w:pPr>
      <w:r>
        <w:t>Laurent Barillé¹</w:t>
      </w:r>
    </w:p>
    <w:p w14:paraId="39093A40" w14:textId="77777777" w:rsidR="00C16C68" w:rsidRDefault="00090752">
      <w:pPr>
        <w:pStyle w:val="Date"/>
      </w:pPr>
      <w:r>
        <w:t>2024-12-18</w:t>
      </w:r>
    </w:p>
    <w:p w14:paraId="320C899C" w14:textId="77777777" w:rsidR="00C16C68" w:rsidRDefault="00090752">
      <w:r>
        <w:t>Abstract</w:t>
      </w:r>
    </w:p>
    <w:p w14:paraId="2607EFC7" w14:textId="77777777" w:rsidR="00C16C68" w:rsidRDefault="00090752">
      <w:pPr>
        <w:pStyle w:val="Abstract"/>
      </w:pPr>
      <w:r>
        <w:t>To be Written</w:t>
      </w:r>
    </w:p>
    <w:p w14:paraId="1986716C" w14:textId="77777777" w:rsidR="00C16C68" w:rsidRDefault="00090752">
      <w:pPr>
        <w:pStyle w:val="FirstParagraph"/>
      </w:pPr>
      <w:r>
        <w:rPr>
          <w:rStyle w:val="Appelnotedebasdep"/>
        </w:rPr>
        <w:footnoteReference w:id="1"/>
      </w:r>
    </w:p>
    <w:p w14:paraId="55BA04B0" w14:textId="77777777" w:rsidR="00C16C68" w:rsidRDefault="00090752">
      <w:pPr>
        <w:pStyle w:val="Titre1"/>
      </w:pPr>
      <w:bookmarkStart w:id="4" w:name="title-proposition"/>
      <w:r>
        <w:t>1. Title proposition</w:t>
      </w:r>
    </w:p>
    <w:p w14:paraId="5C52C694" w14:textId="77777777" w:rsidR="00C16C68" w:rsidRDefault="00090752">
      <w:pPr>
        <w:numPr>
          <w:ilvl w:val="0"/>
          <w:numId w:val="3"/>
        </w:numPr>
      </w:pPr>
      <w:r>
        <w:t xml:space="preserve">Remote Sensing of </w:t>
      </w:r>
      <w:r>
        <w:rPr>
          <w:i/>
          <w:iCs/>
        </w:rPr>
        <w:t>Gracilaria vermiculophylla</w:t>
      </w:r>
      <w:r>
        <w:t xml:space="preserve"> in the site of its First European Observation</w:t>
      </w:r>
    </w:p>
    <w:p w14:paraId="6E98F228" w14:textId="77777777" w:rsidR="00C16C68" w:rsidRDefault="00090752">
      <w:pPr>
        <w:numPr>
          <w:ilvl w:val="0"/>
          <w:numId w:val="3"/>
        </w:numPr>
      </w:pPr>
      <w:r>
        <w:t xml:space="preserve">Monitoring the marine invasive alien species </w:t>
      </w:r>
      <w:r>
        <w:rPr>
          <w:i/>
          <w:iCs/>
        </w:rPr>
        <w:t>Gracilaria vermiculophylla</w:t>
      </w:r>
      <w:r>
        <w:t xml:space="preserve"> using unmanned aerial vehicles</w:t>
      </w:r>
    </w:p>
    <w:p w14:paraId="7C8ED2ED" w14:textId="77777777" w:rsidR="00C16C68" w:rsidRDefault="00090752">
      <w:pPr>
        <w:numPr>
          <w:ilvl w:val="0"/>
          <w:numId w:val="3"/>
        </w:numPr>
      </w:pPr>
      <w:r>
        <w:t xml:space="preserve">Remote Sensing of </w:t>
      </w:r>
      <w:r>
        <w:rPr>
          <w:i/>
          <w:iCs/>
        </w:rPr>
        <w:t>Gracilaria vermiculophy</w:t>
      </w:r>
      <w:r>
        <w:rPr>
          <w:i/>
          <w:iCs/>
        </w:rPr>
        <w:t>lla</w:t>
      </w:r>
      <w:r>
        <w:t>: Mapping its Distribution at the Site of its First European Description</w:t>
      </w:r>
    </w:p>
    <w:p w14:paraId="0E3ECB9B" w14:textId="77777777" w:rsidR="00C16C68" w:rsidRDefault="00090752">
      <w:pPr>
        <w:numPr>
          <w:ilvl w:val="0"/>
          <w:numId w:val="3"/>
        </w:numPr>
      </w:pPr>
      <w:r>
        <w:t xml:space="preserve">Mapping the Spread of the Invasive Species </w:t>
      </w:r>
      <w:r>
        <w:rPr>
          <w:i/>
          <w:iCs/>
        </w:rPr>
        <w:t>Gracilaria vermiculophylla</w:t>
      </w:r>
      <w:r>
        <w:t xml:space="preserve"> using Remote Sensing at the Site of its Initial Description in Europe</w:t>
      </w:r>
    </w:p>
    <w:p w14:paraId="1A15B661" w14:textId="77777777" w:rsidR="00C16C68" w:rsidRDefault="00090752">
      <w:pPr>
        <w:numPr>
          <w:ilvl w:val="0"/>
          <w:numId w:val="3"/>
        </w:numPr>
      </w:pPr>
      <w:r>
        <w:lastRenderedPageBreak/>
        <w:t xml:space="preserve">Quantifying </w:t>
      </w:r>
      <w:r>
        <w:rPr>
          <w:i/>
          <w:iCs/>
        </w:rPr>
        <w:t>Gracilaria vermiculophylla</w:t>
      </w:r>
      <w:r>
        <w:t xml:space="preserve"> S</w:t>
      </w:r>
      <w:r>
        <w:t>patial and Temporal Distribution Through Remote Sensing at its First Recorded European Site</w:t>
      </w:r>
    </w:p>
    <w:p w14:paraId="4E025C23" w14:textId="77777777" w:rsidR="00C16C68" w:rsidRDefault="00090752">
      <w:pPr>
        <w:pStyle w:val="Titre1"/>
      </w:pPr>
      <w:bookmarkStart w:id="5" w:name="introduction"/>
      <w:bookmarkEnd w:id="4"/>
      <w:r>
        <w:t>2. Introduction</w:t>
      </w:r>
    </w:p>
    <w:p w14:paraId="7704137C" w14:textId="0542C5A9" w:rsidR="00450407" w:rsidRDefault="00090752">
      <w:pPr>
        <w:pStyle w:val="FirstParagraph"/>
        <w:rPr>
          <w:ins w:id="6" w:author="Laurent Barillé" w:date="2024-12-19T14:42:00Z"/>
        </w:rPr>
      </w:pPr>
      <w:r>
        <w:t>The introduction of Non-Indigenous Species (NIS) in terrestrial, freshwater, and marine ecosystems is one of the major threats to biodiversity world</w:t>
      </w:r>
      <w:r>
        <w:t>wide. In particular, the proliferation and rapid spread of Invasive Alien Species (IAS) can radically change the structure and functioning of marine ecosystems, , requiring effective inventorying and monitoring programs (Massé et al., 2023). In Europe, 874</w:t>
      </w:r>
      <w:r>
        <w:t xml:space="preserve"> NIS have been introduced to the marine environment so far (i.e. until 2020) and it is expected that the rate of biological invasions will continue to increase in the coming years (Zenetos et al., 2022). Macroalgae represent more than 40 % of the NIS intro</w:t>
      </w:r>
      <w:r>
        <w:t xml:space="preserve">duced to Europe waters, with many species native to the Temperate Northern Pacific (Williams and Smith, 2007). Amongst all invasive macroalgae, </w:t>
      </w:r>
      <w:r>
        <w:rPr>
          <w:i/>
          <w:iCs/>
        </w:rPr>
        <w:t>Gracilaria vermiculophylla</w:t>
      </w:r>
      <w:r>
        <w:t xml:space="preserve"> (Papenfuss, 1967) (original name </w:t>
      </w:r>
      <w:r>
        <w:rPr>
          <w:i/>
          <w:iCs/>
        </w:rPr>
        <w:t>Gracilariopsis vermiculophylla</w:t>
      </w:r>
      <w:r>
        <w:t xml:space="preserve"> (OHMI, 1956); also kn</w:t>
      </w:r>
      <w:r>
        <w:t xml:space="preserve">own as </w:t>
      </w:r>
      <w:r>
        <w:rPr>
          <w:i/>
          <w:iCs/>
        </w:rPr>
        <w:t>Agarophyton vermiculophyllum</w:t>
      </w:r>
      <w:r>
        <w:t xml:space="preserve"> (Gurgel et al., 2018)), has spread extensively from its native distribution range in Japan and Korea (Terada and Yamamoto, 2002) across temperate estuaries in North America, Europe, and other regions, facilitated by aqua</w:t>
      </w:r>
      <w:r>
        <w:t xml:space="preserve">culture and maritime activities (Krueger-Hadfield et al., 2017; Rueness, 2005; Weinberger et al., 2008). </w:t>
      </w:r>
      <w:ins w:id="7" w:author="Laurent Barillé" w:date="2024-12-19T13:32:00Z">
        <w:r w:rsidR="00F3755B">
          <w:t xml:space="preserve">In regions like the Baltic Sea and the eastern United States, </w:t>
        </w:r>
      </w:ins>
      <w:ins w:id="8" w:author="Laurent Barillé" w:date="2024-12-19T14:39:00Z">
        <w:r w:rsidR="00450407">
          <w:t>it can affect native fucoid</w:t>
        </w:r>
      </w:ins>
      <w:ins w:id="9" w:author="Laurent Barillé" w:date="2024-12-19T14:25:00Z">
        <w:r w:rsidR="00226DAE">
          <w:t xml:space="preserve"> </w:t>
        </w:r>
      </w:ins>
      <w:ins w:id="10" w:author="Laurent Barillé" w:date="2024-12-19T14:26:00Z">
        <w:r w:rsidR="00226DAE">
          <w:t xml:space="preserve">macroalgae </w:t>
        </w:r>
      </w:ins>
      <w:ins w:id="11" w:author="Laurent Barillé" w:date="2024-12-19T14:25:00Z">
        <w:r w:rsidR="00226DAE">
          <w:t>and seagrasses negatively</w:t>
        </w:r>
      </w:ins>
      <w:ins w:id="12" w:author="Laurent Barillé" w:date="2024-12-19T13:32:00Z">
        <w:r w:rsidR="00F3755B">
          <w:t xml:space="preserve"> (Firth et al., 2024; Thomsen et al., 2013; Van Katwijk, 2003). </w:t>
        </w:r>
      </w:ins>
      <w:ins w:id="13" w:author="Laurent Barillé" w:date="2024-12-19T13:33:00Z">
        <w:r w:rsidR="00F3755B">
          <w:t>It can</w:t>
        </w:r>
        <w:r w:rsidR="00F3755B">
          <w:t xml:space="preserve"> </w:t>
        </w:r>
      </w:ins>
      <w:ins w:id="14" w:author="Laurent Barillé" w:date="2024-12-19T14:40:00Z">
        <w:r w:rsidR="00450407">
          <w:t xml:space="preserve">also </w:t>
        </w:r>
      </w:ins>
      <w:ins w:id="15" w:author="Laurent Barillé" w:date="2024-12-19T13:33:00Z">
        <w:r w:rsidR="00F3755B">
          <w:t>alter sediment composition (Nyberg et al., 2009), and disrupts trophic interactions (Ginneken et al., 2018)</w:t>
        </w:r>
        <w:r w:rsidR="00F3755B">
          <w:t xml:space="preserve">. </w:t>
        </w:r>
      </w:ins>
      <w:del w:id="16" w:author="Laurent Barillé" w:date="2024-12-19T13:33:00Z">
        <w:r w:rsidDel="00F3755B">
          <w:delText xml:space="preserve">While </w:delText>
        </w:r>
      </w:del>
      <w:ins w:id="17" w:author="Laurent Barillé" w:date="2024-12-19T13:33:00Z">
        <w:r w:rsidR="00F3755B">
          <w:t xml:space="preserve">However, </w:t>
        </w:r>
        <w:r w:rsidR="00F3755B">
          <w:t xml:space="preserve"> </w:t>
        </w:r>
      </w:ins>
      <w:r>
        <w:rPr>
          <w:i/>
          <w:iCs/>
        </w:rPr>
        <w:t>G. vermiculophylla</w:t>
      </w:r>
      <w:r>
        <w:t xml:space="preserve"> can </w:t>
      </w:r>
      <w:ins w:id="18" w:author="Laurent Barillé" w:date="2024-12-19T13:34:00Z">
        <w:r w:rsidR="00F3755B">
          <w:t>create new</w:t>
        </w:r>
        <w:r w:rsidR="00F3755B">
          <w:t xml:space="preserve"> </w:t>
        </w:r>
      </w:ins>
      <w:ins w:id="19" w:author="Laurent Barillé" w:date="2024-12-19T14:42:00Z">
        <w:r w:rsidR="00450407">
          <w:t>habitats</w:t>
        </w:r>
      </w:ins>
      <w:ins w:id="20" w:author="Laurent Barillé" w:date="2024-12-19T13:34:00Z">
        <w:r w:rsidR="00F3755B">
          <w:t xml:space="preserve"> for invertebrates and juvenile fish </w:t>
        </w:r>
      </w:ins>
      <w:ins w:id="21" w:author="Laurent Barillé" w:date="2024-12-19T14:43:00Z">
        <w:r w:rsidR="00450407">
          <w:t xml:space="preserve">in a soft-bottom environment </w:t>
        </w:r>
      </w:ins>
      <w:ins w:id="22" w:author="Laurent Barillé" w:date="2024-12-19T13:34:00Z">
        <w:r w:rsidR="00F3755B">
          <w:t>(Davoult et al., 2017)</w:t>
        </w:r>
      </w:ins>
      <w:ins w:id="23" w:author="Laurent Barillé" w:date="2024-12-19T13:35:00Z">
        <w:r w:rsidR="00F3755B">
          <w:t xml:space="preserve"> and</w:t>
        </w:r>
      </w:ins>
      <w:ins w:id="24" w:author="Laurent Barillé" w:date="2024-12-19T13:37:00Z">
        <w:r w:rsidR="00403F9B">
          <w:t>, more generally, can positively enhance ecosystem processes (Ramus et al.,</w:t>
        </w:r>
      </w:ins>
      <w:del w:id="25" w:author="Laurent Barillé" w:date="2024-12-19T13:36:00Z">
        <w:r w:rsidDel="00F3755B">
          <w:delText xml:space="preserve">provide </w:delText>
        </w:r>
        <w:r w:rsidDel="00403F9B">
          <w:delText>some ecosystem services</w:delText>
        </w:r>
      </w:del>
      <w:ins w:id="26" w:author="Laurent Barillé" w:date="2024-12-19T13:36:00Z">
        <w:r w:rsidR="00403F9B">
          <w:t xml:space="preserve"> 2017).</w:t>
        </w:r>
      </w:ins>
      <w:del w:id="27" w:author="Laurent Barillé" w:date="2024-12-19T13:36:00Z">
        <w:r w:rsidDel="00403F9B">
          <w:delText>,</w:delText>
        </w:r>
      </w:del>
      <w:r>
        <w:t xml:space="preserve"> </w:t>
      </w:r>
      <w:del w:id="28" w:author="Laurent Barillé" w:date="2024-12-19T13:34:00Z">
        <w:r w:rsidDel="00F3755B">
          <w:delText xml:space="preserve">such as </w:delText>
        </w:r>
      </w:del>
      <w:del w:id="29" w:author="Laurent Barillé" w:date="2024-12-19T13:33:00Z">
        <w:r w:rsidDel="00F3755B">
          <w:delText xml:space="preserve">habitat for invertebrates and juvenile fish (Davoult et al., 2017), </w:delText>
        </w:r>
      </w:del>
      <w:del w:id="30" w:author="Laurent Barillé" w:date="2024-12-19T13:32:00Z">
        <w:r w:rsidDel="00F3755B">
          <w:delText>it often outc</w:delText>
        </w:r>
        <w:r w:rsidDel="00F3755B">
          <w:delText xml:space="preserve">ompetes native vegetation, alters </w:delText>
        </w:r>
        <w:r w:rsidDel="00F3755B">
          <w:lastRenderedPageBreak/>
          <w:delText>sediment composition (Nyberg et al., 2009), and disrupts trophic interactions (Ginneken et al., 2018)</w:delText>
        </w:r>
      </w:del>
      <w:del w:id="31" w:author="Laurent Barillé" w:date="2024-12-19T13:34:00Z">
        <w:r w:rsidDel="00F3755B">
          <w:delText>.</w:delText>
        </w:r>
      </w:del>
      <w:r>
        <w:t xml:space="preserve"> </w:t>
      </w:r>
      <w:del w:id="32" w:author="Laurent Barillé" w:date="2024-12-19T13:32:00Z">
        <w:r w:rsidDel="00F3755B">
          <w:delText>In regions like the Baltic Sea and the eastern United States, it has been documented to negatively affect native fucoid</w:delText>
        </w:r>
        <w:r w:rsidDel="00F3755B">
          <w:delText xml:space="preserve">s and seagrasses (Firth et al., 2024; Thomsen et al., 2013; Van Katwijk, 2003). </w:delText>
        </w:r>
      </w:del>
      <w:r>
        <w:t>The</w:t>
      </w:r>
      <w:del w:id="33" w:author="Laurent Barillé" w:date="2024-12-19T14:30:00Z">
        <w:r w:rsidDel="00304249">
          <w:delText>se</w:delText>
        </w:r>
      </w:del>
      <w:r>
        <w:t xml:space="preserve"> </w:t>
      </w:r>
      <w:del w:id="34" w:author="Laurent Barillé" w:date="2024-12-19T13:37:00Z">
        <w:r w:rsidDel="00403F9B">
          <w:delText xml:space="preserve">impacts </w:delText>
        </w:r>
      </w:del>
      <w:ins w:id="35" w:author="Laurent Barillé" w:date="2024-12-19T13:37:00Z">
        <w:r w:rsidR="00403F9B">
          <w:t>negative and positive effects</w:t>
        </w:r>
      </w:ins>
      <w:ins w:id="36" w:author="Laurent Barillé" w:date="2024-12-19T13:38:00Z">
        <w:r w:rsidR="00403F9B">
          <w:t xml:space="preserve"> </w:t>
        </w:r>
      </w:ins>
      <w:ins w:id="37" w:author="Laurent Barillé" w:date="2024-12-19T14:29:00Z">
        <w:r w:rsidR="00304249">
          <w:t>of this species</w:t>
        </w:r>
      </w:ins>
      <w:ins w:id="38" w:author="Laurent Barillé" w:date="2024-12-19T14:44:00Z">
        <w:r w:rsidR="00450407">
          <w:t xml:space="preserve"> </w:t>
        </w:r>
        <w:r w:rsidR="00450407">
          <w:t>(Thomsen et al. 2019)</w:t>
        </w:r>
      </w:ins>
      <w:ins w:id="39" w:author="Laurent Barillé" w:date="2024-12-19T14:41:00Z">
        <w:r w:rsidR="00450407">
          <w:t xml:space="preserve">, which now </w:t>
        </w:r>
      </w:ins>
      <w:ins w:id="40" w:author="Laurent Barillé" w:date="2024-12-19T14:44:00Z">
        <w:r w:rsidR="00450407">
          <w:t>dominate</w:t>
        </w:r>
      </w:ins>
      <w:ins w:id="41" w:author="Laurent Barillé" w:date="2024-12-19T14:41:00Z">
        <w:r w:rsidR="00450407">
          <w:t xml:space="preserve"> some coastal ecosystems,</w:t>
        </w:r>
      </w:ins>
      <w:ins w:id="42" w:author="Laurent Barillé" w:date="2024-12-19T14:30:00Z">
        <w:r w:rsidR="00304249">
          <w:t xml:space="preserve"> </w:t>
        </w:r>
      </w:ins>
      <w:r>
        <w:t xml:space="preserve">underscore the importance of monitoring and managing </w:t>
      </w:r>
      <w:del w:id="43" w:author="Laurent Barillé" w:date="2024-12-19T14:44:00Z">
        <w:r w:rsidDel="00450407">
          <w:delText xml:space="preserve">the </w:delText>
        </w:r>
      </w:del>
      <w:ins w:id="44" w:author="Laurent Barillé" w:date="2024-12-19T14:44:00Z">
        <w:r w:rsidR="00450407">
          <w:t>its</w:t>
        </w:r>
        <w:r w:rsidR="00450407">
          <w:t xml:space="preserve"> </w:t>
        </w:r>
      </w:ins>
      <w:del w:id="45" w:author="Laurent Barillé" w:date="2024-12-19T14:52:00Z">
        <w:r w:rsidDel="00BC70FA">
          <w:delText>spread</w:delText>
        </w:r>
      </w:del>
      <w:ins w:id="46" w:author="Laurent Barillé" w:date="2024-12-19T14:52:00Z">
        <w:r w:rsidR="00BC70FA">
          <w:t>population</w:t>
        </w:r>
      </w:ins>
      <w:del w:id="47" w:author="Laurent Barillé" w:date="2024-12-19T14:44:00Z">
        <w:r w:rsidDel="00450407">
          <w:delText xml:space="preserve"> </w:delText>
        </w:r>
        <w:r w:rsidDel="00450407">
          <w:delText xml:space="preserve">of </w:delText>
        </w:r>
        <w:r w:rsidDel="00450407">
          <w:rPr>
            <w:i/>
            <w:iCs/>
          </w:rPr>
          <w:delText>G. vermiculophylla</w:delText>
        </w:r>
      </w:del>
      <w:r>
        <w:t>, particularly as climate change and anthropogenic pressures continue to faci</w:t>
      </w:r>
      <w:r>
        <w:t xml:space="preserve">litate biological invasions. </w:t>
      </w:r>
    </w:p>
    <w:p w14:paraId="4B958DB2" w14:textId="391BB539" w:rsidR="00C16C68" w:rsidRDefault="00090752">
      <w:pPr>
        <w:pStyle w:val="FirstParagraph"/>
      </w:pPr>
      <w:r>
        <w:rPr>
          <w:i/>
          <w:iCs/>
        </w:rPr>
        <w:t>G. vermiculophylla</w:t>
      </w:r>
      <w:r>
        <w:t xml:space="preserve"> success as an invader stems from its tolerance to a wide range of environmental conditions, including temperature (Sotka et al., 2018), nutrient variability (Abreu et al., 2011) and salinity (Weinberger et al</w:t>
      </w:r>
      <w:r>
        <w:t xml:space="preserve">., 2008). Its growth capacity at low salinities (Nyberg, 2007; Rueness, 2005) explains its presence in the brackish waters of the Baltic Sea (Weinberger et al., 2008) but also in the mesohaline sheltered part of estuaries of the Atlantic coast of Europe </w:t>
      </w:r>
      <w:r>
        <w:rPr>
          <w:b/>
          <w:bCs/>
        </w:rPr>
        <w:t>(S</w:t>
      </w:r>
      <w:r>
        <w:rPr>
          <w:b/>
          <w:bCs/>
        </w:rPr>
        <w:t>urget et al., 2017)</w:t>
      </w:r>
      <w:r>
        <w:t>. It is also present in confined areas of lagoons characterized by low hydrodynamism (Abreu et al., 2011; Sfriso et al., 2012). In Europe, it was first observed in 1996 in the Belon estuary (France) and later in many other estuaries on t</w:t>
      </w:r>
      <w:r>
        <w:t>he Brittany coast of France (Rueness, 2005). It can be found on hard substrates such as invertebrate’s tubes and shells providing a substratum (Thomsen et al., 2007) or attached to pebbles and rocks (Terada and Yamamoto, 2002) but the largest populations a</w:t>
      </w:r>
      <w:r>
        <w:t xml:space="preserve">re colonizing soft-bottom sediment and particularly estuarine intertidal mudflats </w:t>
      </w:r>
      <w:r>
        <w:rPr>
          <w:b/>
          <w:bCs/>
        </w:rPr>
        <w:t>(Surget et al., 2017)</w:t>
      </w:r>
      <w:r>
        <w:t xml:space="preserve">. In this habitat, extensive dark red mats are observed at low tide, covering vast areas that have largely been unquantified in most studies. Therefore, </w:t>
      </w:r>
      <w:r>
        <w:rPr>
          <w:i/>
          <w:iCs/>
        </w:rPr>
        <w:t>G. vermiculophylla</w:t>
      </w:r>
      <w:r>
        <w:t xml:space="preserve"> can establish populations in soft-bottom sediment habitats, previously devoid of macroalgae (Ramus et al., 2017). These mats are usually monospecific, with the alga thalli partially buried in the mud (Rueness, 2005; Surget, 2017). Intert</w:t>
      </w:r>
      <w:r>
        <w:t xml:space="preserve">idal mats can, however, be temporarily overgrown by ephemeral green macroalgae (Weinberger et al., 2008). In the European estuaries </w:t>
      </w:r>
      <w:r>
        <w:lastRenderedPageBreak/>
        <w:t xml:space="preserve">where </w:t>
      </w:r>
      <w:r>
        <w:rPr>
          <w:i/>
          <w:iCs/>
        </w:rPr>
        <w:t>G. vermiculophylla</w:t>
      </w:r>
      <w:r>
        <w:t xml:space="preserve"> was first documented, large monospecific mats were reported to be confined to the upper intertidal </w:t>
      </w:r>
      <w:r>
        <w:t xml:space="preserve">zones (Rueness, 2005); however, their spatial distribution relative to the mudflat topography and elevation had not been quantitatively assessed. In coastal lagoons of the East Atlantic coast, Besterman et al. (2021) have shown that the mudflat topography </w:t>
      </w:r>
      <w:r>
        <w:t xml:space="preserve">was a significant predictor of its abundance. In fact, </w:t>
      </w:r>
      <w:r>
        <w:rPr>
          <w:i/>
          <w:iCs/>
        </w:rPr>
        <w:t>G. vermiculophylla</w:t>
      </w:r>
      <w:r>
        <w:t xml:space="preserve"> has never been mapped using remote sensing techniques, and existing descriptions of its distribution lack spatially explicit mapping (Abreu et al., 2011; Sfriso et al., 2012; Thomsen</w:t>
      </w:r>
      <w:r>
        <w:t xml:space="preserve"> et al., 2007; Weinberger et al., 2008).</w:t>
      </w:r>
    </w:p>
    <w:p w14:paraId="4369BD7B" w14:textId="77777777" w:rsidR="00C16C68" w:rsidRDefault="00090752">
      <w:pPr>
        <w:pStyle w:val="Corpsdetexte"/>
      </w:pPr>
      <w:r>
        <w:t>Remote sensing has revolutionized our ability to monitor and manage coastal ecosystems, offering efficient and scalable methods for detecting environmental changes in intertidal vegetation across a wide range of spa</w:t>
      </w:r>
      <w:r>
        <w:t>tio-temporal scales (Calleja et al., 2017; Davies et al., 2024a, 2024b; Valle et al., 2015; Zoffoli et al., 2021). Among remote-sensing technologies, drone-based imagery has recently emerged as a particularly promising tool for studying the spatial distrib</w:t>
      </w:r>
      <w:r>
        <w:t>ution of intertidal primary producers such as benthic microalgae (Román et al., 2024, 2021), seagrass (Chand and Bollard, 2021; Duffy et al., 2018; Román et al., 2021) and macroalgae (Diruit et al., 2022; Peidro-Devesa et al., 2024). While it lacks the tem</w:t>
      </w:r>
      <w:r>
        <w:t xml:space="preserve">poral consistency of satellite missions, drone remote sensing makes it possible to acquire at extremely high spatial resolution (i.e. cm-scale), rapidly target specific areas of interest, and provide observations in overcast conditions. In particular, the </w:t>
      </w:r>
      <w:r>
        <w:t>potential of drone remote sensing for monitoring the surface area occupied by IAS has been demonstrated (Roca et al., 2022). Drone-based photogrammetry also makes it possible to characterize the distribution of intertidal vegetation together with mudflat g</w:t>
      </w:r>
      <w:r>
        <w:t>eomorphology, thus improving our understanding of primary producers patterning (Brunier et al., 2022; Douglas et al., 2024).</w:t>
      </w:r>
    </w:p>
    <w:p w14:paraId="4A96ED07" w14:textId="1E012678" w:rsidR="00C16C68" w:rsidRDefault="00090752">
      <w:pPr>
        <w:pStyle w:val="Corpsdetexte"/>
      </w:pPr>
      <w:r>
        <w:lastRenderedPageBreak/>
        <w:t xml:space="preserve">This study applied a drone-based remote sensing approach to map </w:t>
      </w:r>
      <w:r>
        <w:rPr>
          <w:i/>
          <w:iCs/>
        </w:rPr>
        <w:t>G. vermiculophylla</w:t>
      </w:r>
      <w:r>
        <w:t xml:space="preserve"> spatial distribution at a </w:t>
      </w:r>
      <w:del w:id="48" w:author="Laurent Barillé" w:date="2024-12-19T14:48:00Z">
        <w:r w:rsidDel="00041526">
          <w:delText>very-high spatial reso</w:delText>
        </w:r>
        <w:r w:rsidDel="00041526">
          <w:delText xml:space="preserve">lution in intertidal estuaries of </w:delText>
        </w:r>
      </w:del>
      <w:ins w:id="49" w:author="Laurent Barillé" w:date="2024-12-19T14:48:00Z">
        <w:r w:rsidR="00041526">
          <w:t xml:space="preserve">very high spatial resolution in intertidal estuaries of the </w:t>
        </w:r>
      </w:ins>
      <w:r>
        <w:t xml:space="preserve">European Atlantic coast. We </w:t>
      </w:r>
      <w:del w:id="50" w:author="Laurent Barillé" w:date="2024-12-19T14:47:00Z">
        <w:r w:rsidDel="00450407">
          <w:delText xml:space="preserve">adapted </w:delText>
        </w:r>
      </w:del>
      <w:ins w:id="51" w:author="Laurent Barillé" w:date="2024-12-19T14:47:00Z">
        <w:r w:rsidR="00450407">
          <w:t>developed</w:t>
        </w:r>
        <w:r w:rsidR="00450407">
          <w:t xml:space="preserve"> </w:t>
        </w:r>
      </w:ins>
      <w:r>
        <w:t>a neural network classification model</w:t>
      </w:r>
      <w:del w:id="52" w:author="Laurent Barillé" w:date="2024-12-19T14:47:00Z">
        <w:r w:rsidDel="00450407">
          <w:delText>,</w:delText>
        </w:r>
      </w:del>
      <w:r>
        <w:t xml:space="preserve"> </w:t>
      </w:r>
      <w:del w:id="53" w:author="Laurent Barillé" w:date="2024-12-19T14:47:00Z">
        <w:r w:rsidDel="00450407">
          <w:delText>DISCOV (Drone Intertidal Substrate Classification Of Vegetation, (Oiry et al., 2024)) by</w:delText>
        </w:r>
      </w:del>
      <w:ins w:id="54" w:author="Laurent Barillé" w:date="2024-12-19T14:47:00Z">
        <w:r w:rsidR="00450407">
          <w:t>of intertidal vegetation</w:t>
        </w:r>
      </w:ins>
      <w:r>
        <w:t xml:space="preserve"> </w:t>
      </w:r>
      <w:del w:id="55" w:author="Laurent Barillé" w:date="2024-12-19T14:47:00Z">
        <w:r w:rsidDel="00450407">
          <w:delText>training the model with new training</w:delText>
        </w:r>
      </w:del>
      <w:ins w:id="56" w:author="Laurent Barillé" w:date="2024-12-19T14:47:00Z">
        <w:r w:rsidR="00450407">
          <w:t>specific</w:t>
        </w:r>
      </w:ins>
      <w:ins w:id="57" w:author="Laurent Barillé" w:date="2024-12-19T14:48:00Z">
        <w:r w:rsidR="00450407">
          <w:t>ally trained with</w:t>
        </w:r>
      </w:ins>
      <w:r>
        <w:t xml:space="preserve"> pixels of </w:t>
      </w:r>
      <w:r>
        <w:rPr>
          <w:i/>
          <w:iCs/>
        </w:rPr>
        <w:t>G. vermicul</w:t>
      </w:r>
      <w:r>
        <w:rPr>
          <w:i/>
          <w:iCs/>
        </w:rPr>
        <w:t>ophylla</w:t>
      </w:r>
      <w:r>
        <w:t xml:space="preserve">. An </w:t>
      </w:r>
      <w:r>
        <w:rPr>
          <w:i/>
          <w:iCs/>
        </w:rPr>
        <w:t>in situ</w:t>
      </w:r>
      <w:r>
        <w:t xml:space="preserve"> data validation dataset was obtained </w:t>
      </w:r>
      <w:ins w:id="58" w:author="Laurent Barillé" w:date="2024-12-19T14:49:00Z">
        <w:r w:rsidR="00041526">
          <w:t xml:space="preserve">from French and Spanish sites </w:t>
        </w:r>
      </w:ins>
      <w:r>
        <w:t>to estimate the classification accuracy. LIDAR data were concurrently acquired to map the intertidal elevation accurately. A Generalized Additive Model (GAM) was used to examine the relationship betw</w:t>
      </w:r>
      <w:r>
        <w:t xml:space="preserve">een the seaweed spatial distribution and spatial metrics quantifying the mudflat topography. We expected the presence of </w:t>
      </w:r>
      <w:r>
        <w:rPr>
          <w:i/>
          <w:iCs/>
        </w:rPr>
        <w:t>G. vermiculophylla</w:t>
      </w:r>
      <w:r>
        <w:t xml:space="preserve"> in mudflats to be associated </w:t>
      </w:r>
      <w:del w:id="59" w:author="Laurent Barillé" w:date="2024-12-19T14:49:00Z">
        <w:r w:rsidDel="00041526">
          <w:delText>to a specific height range as well as being more closely related with</w:delText>
        </w:r>
      </w:del>
      <w:ins w:id="60" w:author="Laurent Barillé" w:date="2024-12-19T14:49:00Z">
        <w:r w:rsidR="00041526">
          <w:t>with a specific height range as well as being more closely related to</w:t>
        </w:r>
      </w:ins>
      <w:r>
        <w:t xml:space="preserve"> flat areas of the</w:t>
      </w:r>
      <w:r>
        <w:t xml:space="preserve"> intertidal zone. In the Belon estuary (South Brittany, France) where it was first observed in Europe, a time series, starting from 1952, of RGB images was analysed to describe the temporal changes of its distribution over the last seventy years.</w:t>
      </w:r>
    </w:p>
    <w:p w14:paraId="1B0FFB1D" w14:textId="77777777" w:rsidR="00C16C68" w:rsidRDefault="00090752">
      <w:pPr>
        <w:pStyle w:val="Titre1"/>
      </w:pPr>
      <w:bookmarkStart w:id="61" w:name="materiel-methods"/>
      <w:bookmarkEnd w:id="5"/>
      <w:r>
        <w:t>3. Materi</w:t>
      </w:r>
      <w:r>
        <w:t>el &amp; Methods</w:t>
      </w:r>
    </w:p>
    <w:p w14:paraId="4F214BA5" w14:textId="77777777" w:rsidR="00C16C68" w:rsidRDefault="00090752">
      <w:pPr>
        <w:pStyle w:val="Titre2"/>
      </w:pPr>
      <w:bookmarkStart w:id="62" w:name="study-sites"/>
      <w:r>
        <w:t>3.1 Study sites</w:t>
      </w:r>
    </w:p>
    <w:p w14:paraId="4B5FD70D" w14:textId="5DE3F764" w:rsidR="00C16C68" w:rsidRDefault="00090752">
      <w:pPr>
        <w:pStyle w:val="FirstParagraph"/>
      </w:pPr>
      <w:r>
        <w:t xml:space="preserve">Field campaigns were conducted at three study sites in France and Spain. At each site, two locations were investigated </w:t>
      </w:r>
      <w:hyperlink w:anchor="fig-location_sites">
        <w:r>
          <w:rPr>
            <w:rStyle w:val="Lienhypertexte"/>
          </w:rPr>
          <w:t>Figure 1</w:t>
        </w:r>
      </w:hyperlink>
      <w:r>
        <w:t xml:space="preserve">. The Aven &amp; Belon </w:t>
      </w:r>
      <w:del w:id="63" w:author="Laurent Barillé" w:date="2024-12-19T14:58:00Z">
        <w:r w:rsidDel="00BE5006">
          <w:delText xml:space="preserve">Estuary </w:delText>
        </w:r>
      </w:del>
      <w:ins w:id="64" w:author="Laurent Barillé" w:date="2024-12-19T14:58:00Z">
        <w:r w:rsidR="00BE5006">
          <w:t>Estuar</w:t>
        </w:r>
        <w:r w:rsidR="00BE5006">
          <w:t>ies</w:t>
        </w:r>
        <w:r w:rsidR="00BE5006">
          <w:t xml:space="preserve"> </w:t>
        </w:r>
      </w:ins>
      <w:r>
        <w:t>in South Brittany, France (</w:t>
      </w:r>
      <w:hyperlink w:anchor="fig-location_sites">
        <w:r>
          <w:rPr>
            <w:rStyle w:val="Lienhypertexte"/>
          </w:rPr>
          <w:t>Figure 1</w:t>
        </w:r>
      </w:hyperlink>
      <w:r>
        <w:t xml:space="preserve"> A &amp; C), </w:t>
      </w:r>
      <w:del w:id="65" w:author="Laurent Barillé" w:date="2024-12-19T14:58:00Z">
        <w:r w:rsidDel="005C4C36">
          <w:delText>is a</w:delText>
        </w:r>
      </w:del>
      <w:ins w:id="66" w:author="Laurent Barillé" w:date="2024-12-19T14:58:00Z">
        <w:r w:rsidR="005C4C36">
          <w:t>are</w:t>
        </w:r>
      </w:ins>
      <w:r>
        <w:t xml:space="preserve"> dynamic ria-type </w:t>
      </w:r>
      <w:del w:id="67" w:author="Laurent Barillé" w:date="2024-12-19T15:43:00Z">
        <w:r w:rsidDel="00216E2F">
          <w:delText xml:space="preserve">system </w:delText>
        </w:r>
      </w:del>
      <w:ins w:id="68" w:author="Laurent Barillé" w:date="2024-12-19T15:43:00Z">
        <w:r w:rsidR="00216E2F">
          <w:t>systems</w:t>
        </w:r>
        <w:r w:rsidR="00216E2F">
          <w:t xml:space="preserve"> </w:t>
        </w:r>
      </w:ins>
      <w:r>
        <w:t xml:space="preserve">hosting diverse habitats, including </w:t>
      </w:r>
      <w:del w:id="69" w:author="Laurent Barillé" w:date="2024-12-19T14:58:00Z">
        <w:r w:rsidDel="005C4C36">
          <w:delText xml:space="preserve">sandy </w:delText>
        </w:r>
      </w:del>
      <w:r>
        <w:t>tidal flats and subtidal zones with coarse, marine-origin sediments (Castaing and Guilcher, 1995; Michel et al., 2021). These hab</w:t>
      </w:r>
      <w:r>
        <w:t xml:space="preserve">itats support key benthic species such as </w:t>
      </w:r>
      <w:r>
        <w:rPr>
          <w:i/>
          <w:iCs/>
        </w:rPr>
        <w:t>Scrobicularia plana</w:t>
      </w:r>
      <w:r>
        <w:t xml:space="preserve">, </w:t>
      </w:r>
      <w:r>
        <w:rPr>
          <w:i/>
          <w:iCs/>
        </w:rPr>
        <w:t>Cerastoderma edule</w:t>
      </w:r>
      <w:r>
        <w:t xml:space="preserve">, and </w:t>
      </w:r>
      <w:r>
        <w:rPr>
          <w:i/>
          <w:iCs/>
        </w:rPr>
        <w:t xml:space="preserve">Tellina </w:t>
      </w:r>
      <w:r>
        <w:rPr>
          <w:i/>
          <w:iCs/>
        </w:rPr>
        <w:lastRenderedPageBreak/>
        <w:t>tenuis</w:t>
      </w:r>
      <w:r>
        <w:t xml:space="preserve">, which play essential roles in sediment bioturbation and nutrient cycling (Blanchet et al., 2014; Tankoua et al., 2011). </w:t>
      </w:r>
      <w:del w:id="70" w:author="Laurent Barillé" w:date="2024-12-19T15:43:00Z">
        <w:r w:rsidDel="00216E2F">
          <w:delText xml:space="preserve">The </w:delText>
        </w:r>
      </w:del>
      <w:del w:id="71" w:author="Laurent Barillé" w:date="2024-12-19T14:59:00Z">
        <w:r w:rsidDel="005C4C36">
          <w:delText xml:space="preserve">estuary </w:delText>
        </w:r>
      </w:del>
      <w:del w:id="72" w:author="Laurent Barillé" w:date="2024-12-19T15:43:00Z">
        <w:r w:rsidDel="00216E2F">
          <w:delText>serve</w:delText>
        </w:r>
      </w:del>
      <w:del w:id="73" w:author="Laurent Barillé" w:date="2024-12-19T15:41:00Z">
        <w:r w:rsidDel="00216E2F">
          <w:delText>s</w:delText>
        </w:r>
      </w:del>
      <w:del w:id="74" w:author="Laurent Barillé" w:date="2024-12-19T15:43:00Z">
        <w:r w:rsidDel="00216E2F">
          <w:delText xml:space="preserve"> as a nursery f</w:delText>
        </w:r>
        <w:r w:rsidDel="00216E2F">
          <w:delText>or juvenile fish and a feeding ground for migratory birds, with its</w:delText>
        </w:r>
      </w:del>
      <w:ins w:id="75" w:author="Laurent Barillé" w:date="2024-12-19T15:43:00Z">
        <w:r w:rsidR="00216E2F">
          <w:t>These estuaries serve as a nursery for juvenile fish and a feeding ground for migratory birds, with their</w:t>
        </w:r>
      </w:ins>
      <w:r>
        <w:t xml:space="preserve"> ecological productivity driven by a mix of euryhaline and marine species adapted to salinity gradients (Blanchet et al., 2014). Oyster farming, particularly </w:t>
      </w:r>
      <w:r>
        <w:rPr>
          <w:i/>
          <w:iCs/>
        </w:rPr>
        <w:t>Crassostrea gigas</w:t>
      </w:r>
      <w:r>
        <w:t>, is a dominan</w:t>
      </w:r>
      <w:r>
        <w:t>t activity, altering sediment dynamics and local biodiversity (Michel et al., 2021). Despite its ecological richness, the estuary faces pressures from nutrient loading and physical alterations</w:t>
      </w:r>
      <w:ins w:id="76" w:author="Laurent Barillé" w:date="2024-12-19T14:59:00Z">
        <w:r w:rsidR="005C4C36">
          <w:t xml:space="preserve"> </w:t>
        </w:r>
      </w:ins>
      <w:del w:id="77" w:author="Laurent Barillé" w:date="2024-12-19T14:59:00Z">
        <w:r w:rsidDel="005C4C36">
          <w:delText xml:space="preserve">, </w:delText>
        </w:r>
        <w:r w:rsidDel="005C4C36">
          <w:delText xml:space="preserve">with bioindicators like </w:delText>
        </w:r>
        <w:r w:rsidDel="005C4C36">
          <w:rPr>
            <w:i/>
            <w:iCs/>
          </w:rPr>
          <w:delText>S. plana</w:delText>
        </w:r>
        <w:r w:rsidDel="005C4C36">
          <w:delText xml:space="preserve"> used to monitor the impacts o</w:delText>
        </w:r>
        <w:r w:rsidDel="005C4C36">
          <w:delText xml:space="preserve">f salinity, sediment quality, and pollution </w:delText>
        </w:r>
      </w:del>
      <w:r>
        <w:t>(Tankoua et al., 2011).</w:t>
      </w:r>
    </w:p>
    <w:p w14:paraId="36C9ECF5" w14:textId="50E8C597" w:rsidR="00C16C68" w:rsidRDefault="00090752">
      <w:pPr>
        <w:pStyle w:val="Corpsdetexte"/>
      </w:pPr>
      <w:r>
        <w:t>The Saja-Besaya Estuary, situated along the Cantabrian Sea in northern Spain, is characteri</w:t>
      </w:r>
      <w:ins w:id="78" w:author="Laurent Barillé" w:date="2024-12-19T15:00:00Z">
        <w:r w:rsidR="005C4C36">
          <w:t>s</w:t>
        </w:r>
      </w:ins>
      <w:del w:id="79" w:author="Laurent Barillé" w:date="2024-12-19T14:59:00Z">
        <w:r w:rsidDel="005C4C36">
          <w:delText>z</w:delText>
        </w:r>
      </w:del>
      <w:r>
        <w:t>ed by the confluence of the Saja and Besaya rivers near Torrelavega (</w:t>
      </w:r>
      <w:hyperlink w:anchor="fig-location_sites">
        <w:r>
          <w:rPr>
            <w:rStyle w:val="Lienhypertexte"/>
          </w:rPr>
          <w:t>Figure 1</w:t>
        </w:r>
      </w:hyperlink>
      <w:r>
        <w:t xml:space="preserve"> C). The estuary, also known as San Martín de la Arena or Suances Estuary, has been subject to significant anthropogenic pressures, including industrial developments throughout the 20</w:t>
      </w:r>
      <w:r w:rsidRPr="005C4C36">
        <w:rPr>
          <w:vertAlign w:val="superscript"/>
          <w:rPrChange w:id="80" w:author="Laurent Barillé" w:date="2024-12-19T15:00:00Z">
            <w:rPr/>
          </w:rPrChange>
        </w:rPr>
        <w:t>th</w:t>
      </w:r>
      <w:r>
        <w:t xml:space="preserve"> century. These activities have led to contaminat</w:t>
      </w:r>
      <w:r>
        <w:t xml:space="preserve">ion from mining, paper manufacturing, and carbonate discharges, classifying the estuary as highly polluted near its upper reaches (Ortega et al., 2005). This contamination </w:t>
      </w:r>
      <w:del w:id="81" w:author="Laurent Barillé" w:date="2024-12-19T15:00:00Z">
        <w:r w:rsidDel="005C4C36">
          <w:delText xml:space="preserve">impacts </w:delText>
        </w:r>
      </w:del>
      <w:ins w:id="82" w:author="Laurent Barillé" w:date="2024-12-19T15:00:00Z">
        <w:r w:rsidR="005C4C36">
          <w:t>impact</w:t>
        </w:r>
        <w:r w:rsidR="005C4C36">
          <w:t>ed</w:t>
        </w:r>
        <w:r w:rsidR="005C4C36">
          <w:t xml:space="preserve"> </w:t>
        </w:r>
      </w:ins>
      <w:r>
        <w:t xml:space="preserve">the </w:t>
      </w:r>
      <w:del w:id="83" w:author="Laurent Barillé" w:date="2024-12-19T15:00:00Z">
        <w:r w:rsidDel="005C4C36">
          <w:delText xml:space="preserve">estuarine ecosystem, including </w:delText>
        </w:r>
      </w:del>
      <w:r>
        <w:t>water quality and biodiversity, with mini</w:t>
      </w:r>
      <w:r>
        <w:t>mal aquatic life and sparse riverbank vegetation in its lower sections (Romero et al., 2008).</w:t>
      </w:r>
    </w:p>
    <w:tbl>
      <w:tblPr>
        <w:tblStyle w:val="Table"/>
        <w:tblW w:w="5000" w:type="pct"/>
        <w:tblLayout w:type="fixed"/>
        <w:tblLook w:val="0000" w:firstRow="0" w:lastRow="0" w:firstColumn="0" w:lastColumn="0" w:noHBand="0" w:noVBand="0"/>
      </w:tblPr>
      <w:tblGrid>
        <w:gridCol w:w="9360"/>
      </w:tblGrid>
      <w:tr w:rsidR="00C16C68" w14:paraId="2E2DD017" w14:textId="77777777">
        <w:tc>
          <w:tcPr>
            <w:tcW w:w="7920" w:type="dxa"/>
          </w:tcPr>
          <w:p w14:paraId="7B9447AB" w14:textId="77777777" w:rsidR="00C16C68" w:rsidRDefault="00090752">
            <w:pPr>
              <w:pStyle w:val="Compact"/>
              <w:jc w:val="center"/>
            </w:pPr>
            <w:bookmarkStart w:id="84" w:name="fig-location_sites"/>
            <w:bookmarkStart w:id="85" w:name="cell-fig-location_sites"/>
            <w:r>
              <w:rPr>
                <w:noProof/>
              </w:rPr>
              <w:lastRenderedPageBreak/>
              <w:drawing>
                <wp:inline distT="0" distB="0" distL="0" distR="0" wp14:anchorId="3E40DEED" wp14:editId="59B4FF97">
                  <wp:extent cx="5646420" cy="564642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ures/Low_res/Figure1/Map_site.png"/>
                          <pic:cNvPicPr>
                            <a:picLocks noChangeAspect="1" noChangeArrowheads="1"/>
                          </pic:cNvPicPr>
                        </pic:nvPicPr>
                        <pic:blipFill>
                          <a:blip r:embed="rId8"/>
                          <a:stretch>
                            <a:fillRect/>
                          </a:stretch>
                        </pic:blipFill>
                        <pic:spPr bwMode="auto">
                          <a:xfrm>
                            <a:off x="0" y="0"/>
                            <a:ext cx="5646420" cy="5646420"/>
                          </a:xfrm>
                          <a:prstGeom prst="rect">
                            <a:avLst/>
                          </a:prstGeom>
                          <a:noFill/>
                          <a:ln w="9525">
                            <a:noFill/>
                            <a:headEnd/>
                            <a:tailEnd/>
                          </a:ln>
                        </pic:spPr>
                      </pic:pic>
                    </a:graphicData>
                  </a:graphic>
                </wp:inline>
              </w:drawing>
            </w:r>
          </w:p>
          <w:p w14:paraId="028E7511" w14:textId="5C794C5C" w:rsidR="00C16C68" w:rsidRDefault="00090752">
            <w:pPr>
              <w:pStyle w:val="ImageCaption"/>
              <w:spacing w:before="200"/>
            </w:pPr>
            <w:r>
              <w:t>Figure 1: Location of the drone flights. A: Flights made in Aven Estuary, France; B: Flights made in B</w:t>
            </w:r>
            <w:ins w:id="86" w:author="Laurent Barillé" w:date="2024-12-19T15:01:00Z">
              <w:r w:rsidR="005C4C36">
                <w:t>e</w:t>
              </w:r>
            </w:ins>
            <w:del w:id="87" w:author="Laurent Barillé" w:date="2024-12-19T15:01:00Z">
              <w:r w:rsidDel="005C4C36">
                <w:delText>é</w:delText>
              </w:r>
            </w:del>
            <w:r>
              <w:t xml:space="preserve">lon Estuary, France; C: Flights made in </w:t>
            </w:r>
            <w:ins w:id="88" w:author="Laurent Barillé" w:date="2024-12-19T15:01:00Z">
              <w:r w:rsidR="005C4C36">
                <w:t xml:space="preserve">the </w:t>
              </w:r>
            </w:ins>
            <w:r>
              <w:t>Saja Estuar</w:t>
            </w:r>
            <w:ins w:id="89" w:author="Laurent Barillé" w:date="2024-12-19T15:01:00Z">
              <w:r w:rsidR="005C4C36">
                <w:t>y</w:t>
              </w:r>
            </w:ins>
            <w:del w:id="90" w:author="Laurent Barillé" w:date="2024-12-19T15:01:00Z">
              <w:r w:rsidDel="005C4C36">
                <w:delText>ies</w:delText>
              </w:r>
            </w:del>
            <w:r>
              <w:t>, Spain. Golden polygons represent intertidal areas.</w:t>
            </w:r>
          </w:p>
        </w:tc>
        <w:bookmarkEnd w:id="84"/>
      </w:tr>
    </w:tbl>
    <w:p w14:paraId="2E94BDB4" w14:textId="77777777" w:rsidR="00C16C68" w:rsidRDefault="00090752">
      <w:pPr>
        <w:pStyle w:val="Titre2"/>
      </w:pPr>
      <w:bookmarkStart w:id="91" w:name="sec-DroneFlights"/>
      <w:bookmarkEnd w:id="62"/>
      <w:bookmarkEnd w:id="85"/>
      <w:r>
        <w:lastRenderedPageBreak/>
        <w:t>3.2 Remote sensing data acquisition and pre-p</w:t>
      </w:r>
      <w:r>
        <w:t>rocessing</w:t>
      </w:r>
    </w:p>
    <w:tbl>
      <w:tblPr>
        <w:tblStyle w:val="Table"/>
        <w:tblW w:w="5000" w:type="pct"/>
        <w:tblLayout w:type="fixed"/>
        <w:tblLook w:val="0000" w:firstRow="0" w:lastRow="0" w:firstColumn="0" w:lastColumn="0" w:noHBand="0" w:noVBand="0"/>
      </w:tblPr>
      <w:tblGrid>
        <w:gridCol w:w="9360"/>
      </w:tblGrid>
      <w:tr w:rsidR="00C16C68" w14:paraId="6070127C" w14:textId="77777777">
        <w:tc>
          <w:tcPr>
            <w:tcW w:w="7920" w:type="dxa"/>
          </w:tcPr>
          <w:p w14:paraId="1B3E677A" w14:textId="77777777" w:rsidR="00C16C68" w:rsidRDefault="00090752">
            <w:pPr>
              <w:pStyle w:val="Compact"/>
              <w:jc w:val="center"/>
            </w:pPr>
            <w:bookmarkStart w:id="92" w:name="fig-PictureFigure"/>
            <w:bookmarkStart w:id="93" w:name="cell-fig-PictureFigure"/>
            <w:r>
              <w:rPr>
                <w:noProof/>
              </w:rPr>
              <w:drawing>
                <wp:inline distT="0" distB="0" distL="0" distR="0" wp14:anchorId="0FBE275D" wp14:editId="0CF8D6A8">
                  <wp:extent cx="5646420" cy="791063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Low_res/FigurePictures_censored.png"/>
                          <pic:cNvPicPr>
                            <a:picLocks noChangeAspect="1" noChangeArrowheads="1"/>
                          </pic:cNvPicPr>
                        </pic:nvPicPr>
                        <pic:blipFill>
                          <a:blip r:embed="rId9"/>
                          <a:stretch>
                            <a:fillRect/>
                          </a:stretch>
                        </pic:blipFill>
                        <pic:spPr bwMode="auto">
                          <a:xfrm>
                            <a:off x="0" y="0"/>
                            <a:ext cx="5646420" cy="7910634"/>
                          </a:xfrm>
                          <a:prstGeom prst="rect">
                            <a:avLst/>
                          </a:prstGeom>
                          <a:noFill/>
                          <a:ln w="9525">
                            <a:noFill/>
                            <a:headEnd/>
                            <a:tailEnd/>
                          </a:ln>
                        </pic:spPr>
                      </pic:pic>
                    </a:graphicData>
                  </a:graphic>
                </wp:inline>
              </w:drawing>
            </w:r>
          </w:p>
          <w:p w14:paraId="441478EE" w14:textId="23DF9524" w:rsidR="00C16C68" w:rsidRDefault="00090752">
            <w:pPr>
              <w:pStyle w:val="ImageCaption"/>
              <w:spacing w:before="200"/>
            </w:pPr>
            <w:r>
              <w:lastRenderedPageBreak/>
              <w:t xml:space="preserve">Figure 2: </w:t>
            </w:r>
            <w:del w:id="94" w:author="Laurent Barillé" w:date="2024-12-19T15:05:00Z">
              <w:r w:rsidDel="005C4C36">
                <w:delText xml:space="preserve">Pictures of </w:delText>
              </w:r>
            </w:del>
            <w:r>
              <w:rPr>
                <w:iCs/>
              </w:rPr>
              <w:t>Gracilaria vermiculophylla</w:t>
            </w:r>
            <w:ins w:id="95" w:author="Laurent Barillé" w:date="2024-12-19T15:05:00Z">
              <w:r w:rsidR="005C4C36">
                <w:rPr>
                  <w:iCs/>
                </w:rPr>
                <w:t xml:space="preserve"> in the Belon Estuary</w:t>
              </w:r>
            </w:ins>
            <w:r>
              <w:t xml:space="preserve">. A: Quadrat of 0.25 m² with a </w:t>
            </w:r>
            <w:del w:id="96" w:author="Laurent Barillé" w:date="2024-12-19T15:02:00Z">
              <w:r w:rsidDel="005C4C36">
                <w:delText xml:space="preserve">high </w:delText>
              </w:r>
            </w:del>
            <w:ins w:id="97" w:author="Laurent Barillé" w:date="2024-12-19T15:02:00Z">
              <w:r w:rsidR="005C4C36">
                <w:t>100%</w:t>
              </w:r>
              <w:r w:rsidR="005C4C36">
                <w:t xml:space="preserve"> </w:t>
              </w:r>
            </w:ins>
            <w:r>
              <w:t xml:space="preserve">cover of </w:t>
            </w:r>
            <w:r>
              <w:rPr>
                <w:iCs/>
              </w:rPr>
              <w:t>G. vermiculophylla</w:t>
            </w:r>
            <w:r>
              <w:t xml:space="preserve">; B: Single thallus </w:t>
            </w:r>
            <w:del w:id="98" w:author="Laurent Barillé" w:date="2024-12-19T15:09:00Z">
              <w:r w:rsidDel="00170196">
                <w:delText>of the algae</w:delText>
              </w:r>
            </w:del>
            <w:ins w:id="99" w:author="Laurent Barillé" w:date="2024-12-19T15:09:00Z">
              <w:r w:rsidR="00170196">
                <w:t>showing c</w:t>
              </w:r>
            </w:ins>
            <w:ins w:id="100" w:author="Laurent Barillé" w:date="2024-12-19T15:10:00Z">
              <w:r w:rsidR="00170196">
                <w:t>ylindrical branches</w:t>
              </w:r>
            </w:ins>
            <w:r>
              <w:t xml:space="preserve">; C: Landscape view </w:t>
            </w:r>
            <w:ins w:id="101" w:author="Laurent Barillé" w:date="2024-12-19T15:02:00Z">
              <w:r w:rsidR="005C4C36">
                <w:t xml:space="preserve">of </w:t>
              </w:r>
            </w:ins>
            <w:del w:id="102" w:author="Laurent Barillé" w:date="2024-12-19T15:05:00Z">
              <w:r w:rsidDel="005C4C36">
                <w:delText xml:space="preserve">with </w:delText>
              </w:r>
            </w:del>
            <w:del w:id="103" w:author="Laurent Barillé" w:date="2024-12-19T15:06:00Z">
              <w:r w:rsidDel="005C4C36">
                <w:delText>a high coverage of</w:delText>
              </w:r>
            </w:del>
            <w:ins w:id="104" w:author="Laurent Barillé" w:date="2024-12-19T15:06:00Z">
              <w:r w:rsidR="005C4C36">
                <w:t>mudflats covered by monospecific mats of</w:t>
              </w:r>
            </w:ins>
            <w:r>
              <w:t xml:space="preserve"> G. vermiculophylla; D: Recording of the spectral signatur</w:t>
            </w:r>
            <w:r>
              <w:t>e of the algae using an ASD FieldSpec HandHeld 2 spectroradiometer.</w:t>
            </w:r>
          </w:p>
        </w:tc>
        <w:bookmarkEnd w:id="92"/>
      </w:tr>
    </w:tbl>
    <w:p w14:paraId="4681F896" w14:textId="77777777" w:rsidR="00C16C68" w:rsidRDefault="00090752">
      <w:pPr>
        <w:pStyle w:val="Titre3"/>
      </w:pPr>
      <w:bookmarkStart w:id="105" w:name="hyperspectral-measurements"/>
      <w:bookmarkEnd w:id="93"/>
      <w:r>
        <w:lastRenderedPageBreak/>
        <w:t>3.2.1 Hyperspectral measurements</w:t>
      </w:r>
    </w:p>
    <w:p w14:paraId="032A6EA8" w14:textId="77777777" w:rsidR="00C16C68" w:rsidRDefault="00090752">
      <w:pPr>
        <w:pStyle w:val="FirstParagraph"/>
      </w:pPr>
      <w:r>
        <w:t>At each location, hyperspectral reflectance signatures were recorded using an ASD FieldSpec HandHeld 2 spectroradiometer (Malvern Panalytical, Worcestersh</w:t>
      </w:r>
      <w:r>
        <w:t>ire, UK), which measures reflectance from 325 to 1075 nm with a spectral resolution of approximately 1 nm (</w:t>
      </w:r>
      <w:hyperlink w:anchor="fig-PictureFigure">
        <w:r>
          <w:rPr>
            <w:rStyle w:val="Lienhypertexte"/>
          </w:rPr>
          <w:t>Figure 2</w:t>
        </w:r>
      </w:hyperlink>
      <w:r>
        <w:t xml:space="preserve"> D). Each spectrum was subsequently smoothed using a Savitzky–Golay filter (Savitzky and Golay, 1964)</w:t>
      </w:r>
      <w:r>
        <w:t xml:space="preserve"> 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Lienhypertexte"/>
          </w:rPr>
          <w:t>Equation 1</w:t>
        </w:r>
      </w:hyperlink>
      <w:r>
        <w:t>).</w:t>
      </w:r>
    </w:p>
    <w:p w14:paraId="0DE3E68C" w14:textId="77777777" w:rsidR="00C16C68" w:rsidRDefault="00090752">
      <w:pPr>
        <w:pStyle w:val="Corpsdetexte"/>
      </w:pPr>
      <w:bookmarkStart w:id="106" w:name="eq-SecondDerivative"/>
      <m:oMathPara>
        <m:oMathParaPr>
          <m:jc m:val="center"/>
        </m:oMathParaP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2</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num>
            <m:den>
              <m:sSup>
                <m:sSupPr>
                  <m:ctrlPr>
                    <w:rPr>
                      <w:rFonts w:ascii="Cambria Math" w:hAnsi="Cambria Math"/>
                    </w:rPr>
                  </m:ctrlPr>
                </m:sSupPr>
                <m:e>
                  <m:d>
                    <m:dPr>
                      <m:ctrlPr>
                        <w:rPr>
                          <w:rFonts w:ascii="Cambria Math" w:hAnsi="Cambria Math"/>
                        </w:rPr>
                      </m:ctrlPr>
                    </m:dPr>
                    <m:e>
                      <m:r>
                        <w:rPr>
                          <w:rFonts w:ascii="Cambria Math" w:hAnsi="Cambria Math"/>
                        </w:rPr>
                        <m:t>Δλ</m:t>
                      </m:r>
                    </m:e>
                  </m:d>
                </m:e>
                <m:sup>
                  <m:r>
                    <w:rPr>
                      <w:rFonts w:ascii="Cambria Math" w:hAnsi="Cambria Math"/>
                    </w:rPr>
                    <m:t>2</m:t>
                  </m:r>
                </m:sup>
              </m:sSup>
            </m:den>
          </m:f>
          <m:r>
            <w:rPr>
              <w:rFonts w:ascii="Cambria Math" w:hAnsi="Cambria Math"/>
            </w:rPr>
            <m:t>  </m:t>
          </m:r>
          <m:d>
            <m:dPr>
              <m:ctrlPr>
                <w:rPr>
                  <w:rFonts w:ascii="Cambria Math" w:hAnsi="Cambria Math"/>
                </w:rPr>
              </m:ctrlPr>
            </m:dPr>
            <m:e>
              <m:r>
                <w:rPr>
                  <w:rFonts w:ascii="Cambria Math" w:hAnsi="Cambria Math"/>
                </w:rPr>
                <m:t>1</m:t>
              </m:r>
            </m:e>
          </m:d>
        </m:oMath>
      </m:oMathPara>
      <w:bookmarkEnd w:id="106"/>
    </w:p>
    <w:p w14:paraId="7B102F39" w14:textId="77777777" w:rsidR="00C16C68" w:rsidRDefault="00090752">
      <w:pPr>
        <w:pStyle w:val="FirstParagraph"/>
      </w:pPr>
      <w:r>
        <w:t xml:space="preserve">where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oMath>
      <w:r>
        <w:t xml:space="preserve"> is the reflectance at wavelength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and </w:t>
      </w:r>
      <m:oMath>
        <m:r>
          <w:rPr>
            <w:rFonts w:ascii="Cambria Math" w:hAnsi="Cambria Math"/>
          </w:rPr>
          <m:t>Δλ</m:t>
        </m:r>
      </m:oMath>
      <w:r>
        <w:t xml:space="preserve"> is the uniform spectral sampling interval.</w:t>
      </w:r>
    </w:p>
    <w:p w14:paraId="36F08E8D" w14:textId="77777777" w:rsidR="00C16C68" w:rsidRDefault="00090752">
      <w:pPr>
        <w:pStyle w:val="Titre3"/>
      </w:pPr>
      <w:bookmarkStart w:id="107" w:name="drone-data"/>
      <w:bookmarkEnd w:id="105"/>
      <w:r>
        <w:t>3.2.2 Drone data</w:t>
      </w:r>
    </w:p>
    <w:p w14:paraId="45997FFA" w14:textId="42FB640D" w:rsidR="00C16C68" w:rsidRDefault="00090752">
      <w:pPr>
        <w:pStyle w:val="FirstParagraph"/>
      </w:pPr>
      <w:r>
        <w:t>A total of four drone flights were conducted acros</w:t>
      </w:r>
      <w:r>
        <w:t>s the three study sites. All flights were performed at an altitude of 120 m and a speed of 10 m·s⁻¹. Two flights were carried out in the Saja Estuary on June 25, 2024, covering areas of 20.4 hectares (Marisma de Cortiguera) and 8.4 hectares (Marisma de Cud</w:t>
      </w:r>
      <w:r>
        <w:t>ón), respectively (</w:t>
      </w:r>
      <w:hyperlink w:anchor="fig-location_sites">
        <w:r>
          <w:rPr>
            <w:rStyle w:val="Lienhypertexte"/>
          </w:rPr>
          <w:t>Figure 1</w:t>
        </w:r>
      </w:hyperlink>
      <w:r>
        <w:t>). The other two flights took place in the B</w:t>
      </w:r>
      <w:ins w:id="108" w:author="Laurent Barillé" w:date="2024-12-19T15:11:00Z">
        <w:r w:rsidR="00170196">
          <w:t>e</w:t>
        </w:r>
      </w:ins>
      <w:del w:id="109" w:author="Laurent Barillé" w:date="2024-12-19T15:11:00Z">
        <w:r w:rsidDel="00170196">
          <w:delText>é</w:delText>
        </w:r>
      </w:del>
      <w:r>
        <w:t xml:space="preserve">lon and Aven </w:t>
      </w:r>
      <w:del w:id="110" w:author="Laurent Barillé" w:date="2024-12-19T15:43:00Z">
        <w:r w:rsidDel="00216E2F">
          <w:delText xml:space="preserve">Estuary </w:delText>
        </w:r>
      </w:del>
      <w:ins w:id="111" w:author="Laurent Barillé" w:date="2024-12-19T15:43:00Z">
        <w:r w:rsidR="00216E2F">
          <w:t>Estuar</w:t>
        </w:r>
        <w:r w:rsidR="00216E2F">
          <w:t>ies</w:t>
        </w:r>
        <w:r w:rsidR="00216E2F">
          <w:t xml:space="preserve"> </w:t>
        </w:r>
      </w:ins>
      <w:r>
        <w:t>on April 11, 2024, covering areas of 21.3 hectares and 26.7 hectares, respectively.</w:t>
      </w:r>
    </w:p>
    <w:p w14:paraId="2CCF81F9" w14:textId="77777777" w:rsidR="00C16C68" w:rsidRDefault="00090752">
      <w:pPr>
        <w:pStyle w:val="Titre4"/>
      </w:pPr>
      <w:bookmarkStart w:id="112" w:name="sec-photo"/>
      <w:r>
        <w:lastRenderedPageBreak/>
        <w:t>3.2.2.1 Multispectral data</w:t>
      </w:r>
    </w:p>
    <w:p w14:paraId="2FB9F35E" w14:textId="515E9190" w:rsidR="00C16C68" w:rsidRDefault="00090752">
      <w:pPr>
        <w:pStyle w:val="FirstParagraph"/>
      </w:pPr>
      <w:r>
        <w:t>At each loc</w:t>
      </w:r>
      <w:r>
        <w:t xml:space="preserve">ation, reflectance images with a resolution of 1.2 million pixels were captured using a DJI Matrice 300 quadcopter drone equipped with a Micasense RedEdge Dual MX multispectral camera. The camera recorded data across ten spectral bands, spanning from blue </w:t>
      </w:r>
      <w:r>
        <w:t xml:space="preserve">to near-infrared (NIR) wavelengths (444, 475, 531, 560, 650, 668, 705, 717, 740, and 840 nm) </w:t>
      </w:r>
      <w:r w:rsidRPr="00170196">
        <w:rPr>
          <w:highlight w:val="yellow"/>
          <w:rPrChange w:id="113" w:author="Laurent Barillé" w:date="2024-12-19T15:11:00Z">
            <w:rPr/>
          </w:rPrChange>
        </w:rPr>
        <w:t>()</w:t>
      </w:r>
      <w:r>
        <w:t>. To ensure consistent lighting conditions, the drone’s flight trajectory was aligned to maintain a solar azimuth angle of 90 degrees. Image acquisition was carr</w:t>
      </w:r>
      <w:r>
        <w:t xml:space="preserve">ied out with an overlap of 70% between side-by-side images and 80% between successive images along the flight path. A downwelling light sensor (DLS2) was used to measure real-time irradiance, enabling the correction of reflectance values for variations in </w:t>
      </w:r>
      <w:r>
        <w:t>light intensity caused by cloud cover during the flight. The raw image data were subsequently calibrated to reflectance using a calibration panel with ~50% reflectivity, provided by the camera’s manufacturer. Images were processed using structure-from-moti</w:t>
      </w:r>
      <w:r>
        <w:t>on photogrammetry software (Agisoft, 2019) to generate multispectral ortho-mosaics for each flight. The ortho-mosaicking workflow was consistent across all flights. Initially, key tie points were identified within each image and across overlapping images t</w:t>
      </w:r>
      <w:r>
        <w:t>o create a sparse point cloud. This point cloud was refined by removing noisy points using a reprojection accuracy metric. Subsequently, a dense point cloud was generated using a structure-from-motion algorithm. A digital surface model (DSM) was then creat</w:t>
      </w:r>
      <w:r>
        <w:t xml:space="preserve">ed through surface interpolation of the dense point cloud, which served as the basis for reconstructing the multispectral ortho-image (Nebel et al., 2020). The resolution of the multispectral ortho-mosaic obtained </w:t>
      </w:r>
      <w:del w:id="114" w:author="Laurent Barillé" w:date="2024-12-19T15:12:00Z">
        <w:r w:rsidDel="00170196">
          <w:delText xml:space="preserve">were </w:delText>
        </w:r>
      </w:del>
      <w:ins w:id="115" w:author="Laurent Barillé" w:date="2024-12-19T15:12:00Z">
        <w:r w:rsidR="00170196">
          <w:t>was</w:t>
        </w:r>
        <w:r w:rsidR="00170196">
          <w:t xml:space="preserve"> </w:t>
        </w:r>
      </w:ins>
      <w:r>
        <w:t>8 cm per pixel.</w:t>
      </w:r>
    </w:p>
    <w:p w14:paraId="0BBA22AF" w14:textId="77777777" w:rsidR="00C16C68" w:rsidRDefault="00090752">
      <w:pPr>
        <w:pStyle w:val="Titre4"/>
      </w:pPr>
      <w:bookmarkStart w:id="116" w:name="lidar-data"/>
      <w:bookmarkEnd w:id="112"/>
      <w:r>
        <w:t>3.2.2.2 LiDAR data</w:t>
      </w:r>
    </w:p>
    <w:p w14:paraId="7ED15CA0" w14:textId="177E4172" w:rsidR="00C16C68" w:rsidDel="00170196" w:rsidRDefault="00090752">
      <w:pPr>
        <w:pStyle w:val="FirstParagraph"/>
        <w:rPr>
          <w:del w:id="117" w:author="Laurent Barillé" w:date="2024-12-19T15:13:00Z"/>
        </w:rPr>
      </w:pPr>
      <w:del w:id="118" w:author="Laurent Barillé" w:date="2024-12-19T15:13:00Z">
        <w:r w:rsidDel="00170196">
          <w:delText xml:space="preserve">LiDAR </w:delText>
        </w:r>
      </w:del>
      <w:del w:id="119" w:author="Laurent Barillé" w:date="2024-12-19T15:12:00Z">
        <w:r w:rsidDel="00170196">
          <w:delText xml:space="preserve">standing for </w:delText>
        </w:r>
      </w:del>
      <w:del w:id="120" w:author="Laurent Barillé" w:date="2024-12-19T15:13:00Z">
        <w:r w:rsidDel="00170196">
          <w:delText>Light Detection and Ranging uses lasers to measure distances by timing reflected pulses, creating detailed 3D maps of surfaces.</w:delText>
        </w:r>
      </w:del>
    </w:p>
    <w:p w14:paraId="40DB6A26" w14:textId="0EEA8BB1" w:rsidR="00C16C68" w:rsidRDefault="00090752">
      <w:pPr>
        <w:pStyle w:val="Corpsdetexte"/>
      </w:pPr>
      <w:r>
        <w:lastRenderedPageBreak/>
        <w:t xml:space="preserve">Using the Matrice 300 Series Dual Gimbal Connector, a DJI Zenmuse L1 LiDAR and RGB sensor </w:t>
      </w:r>
      <w:r>
        <w:t xml:space="preserve">was mounted on the drone alongside </w:t>
      </w:r>
      <w:del w:id="121" w:author="Laurent Barillé" w:date="2024-12-19T15:13:00Z">
        <w:r w:rsidDel="00170196">
          <w:delText xml:space="preserve">a </w:delText>
        </w:r>
      </w:del>
      <w:ins w:id="122" w:author="Laurent Barillé" w:date="2024-12-19T15:13:00Z">
        <w:r w:rsidR="00170196">
          <w:t>the</w:t>
        </w:r>
        <w:r w:rsidR="00170196">
          <w:t xml:space="preserve"> </w:t>
        </w:r>
      </w:ins>
      <w:r>
        <w:t>multispectral camera. This setup enabled the simultaneous capture of LiDAR point clouds, high-resolution RGB images, and multispectral images collected by the MicaSense RedEdge Dual MX during the same flight. The same p</w:t>
      </w:r>
      <w:r>
        <w:t xml:space="preserve">rocessing workflow as </w:t>
      </w:r>
      <w:hyperlink w:anchor="sec-photo">
        <w:r>
          <w:rPr>
            <w:rStyle w:val="Lienhypertexte"/>
          </w:rPr>
          <w:t>Section 3.2.2.1</w:t>
        </w:r>
      </w:hyperlink>
      <w:r>
        <w:t xml:space="preserve"> was applied to process LiDAR RGB images, resulting in ortho-mosaic with a resolution of 2.5 cm per pixel. Since the mapping focused solely on </w:t>
      </w:r>
      <w:del w:id="123" w:author="Laurent Barillé" w:date="2024-12-19T15:14:00Z">
        <w:r w:rsidDel="00170196">
          <w:delText xml:space="preserve">flat </w:delText>
        </w:r>
      </w:del>
      <w:r>
        <w:t xml:space="preserve">surfaces without dense vegetation, the </w:t>
      </w:r>
      <w:r>
        <w:t>LiDAR measured only a single return. Operating in repetitive scanning mode with a sampling rate of 240 kHz, the system achieved a point density of 350 points per square meter. The LiDAR point cloud was extracted and converted into LAS format using DJI Terr</w:t>
      </w:r>
      <w:r>
        <w:t xml:space="preserve">a software. The LAS point cloud was then imported into Agisoft Metashape (Agisoft, 2019) to generate a Digital Surface Model (DSM) with a resolution of 2.5 cm. From the DSM, the slope of each pixel based on a grid of 8 surrounding pixels </w:t>
      </w:r>
      <w:del w:id="124" w:author="Laurent Barillé" w:date="2024-12-19T15:14:00Z">
        <w:r w:rsidDel="00170196">
          <w:delText xml:space="preserve">were </w:delText>
        </w:r>
      </w:del>
      <w:ins w:id="125" w:author="Laurent Barillé" w:date="2024-12-19T15:14:00Z">
        <w:r w:rsidR="00170196">
          <w:t>was</w:t>
        </w:r>
        <w:r w:rsidR="00170196">
          <w:t xml:space="preserve"> </w:t>
        </w:r>
      </w:ins>
      <w:r>
        <w:t>computed usin</w:t>
      </w:r>
      <w:r>
        <w:t xml:space="preserve">g the terrain function of the ‘terra’ package in R (Hijmans, 2024). The angle of the mudflat was categorized into three classes: Flat (angle &lt; 10°), </w:t>
      </w:r>
      <w:del w:id="126" w:author="Laurent Barillé" w:date="2024-12-19T15:15:00Z">
        <w:r w:rsidDel="00170196">
          <w:delText xml:space="preserve">Angled </w:delText>
        </w:r>
      </w:del>
      <w:ins w:id="127" w:author="Laurent Barillé" w:date="2024-12-19T15:15:00Z">
        <w:r w:rsidR="00170196">
          <w:t>Intermediate</w:t>
        </w:r>
        <w:r w:rsidR="00170196">
          <w:t xml:space="preserve"> </w:t>
        </w:r>
      </w:ins>
      <w:r>
        <w:t xml:space="preserve">(10° ≤ angle ≤ 40°), and </w:t>
      </w:r>
      <w:del w:id="128" w:author="Laurent Barillé" w:date="2024-12-19T15:15:00Z">
        <w:r w:rsidDel="00170196">
          <w:delText xml:space="preserve">Vertical </w:delText>
        </w:r>
      </w:del>
      <w:ins w:id="129" w:author="Laurent Barillé" w:date="2024-12-19T15:15:00Z">
        <w:r w:rsidR="00170196">
          <w:t>Steep</w:t>
        </w:r>
        <w:r w:rsidR="00170196">
          <w:t xml:space="preserve"> </w:t>
        </w:r>
      </w:ins>
      <w:r>
        <w:t>(angle &gt; 40°).</w:t>
      </w:r>
    </w:p>
    <w:p w14:paraId="3C840FBE" w14:textId="77777777" w:rsidR="00C16C68" w:rsidRDefault="00090752">
      <w:pPr>
        <w:pStyle w:val="Titre2"/>
      </w:pPr>
      <w:bookmarkStart w:id="130" w:name="scene-classification"/>
      <w:bookmarkEnd w:id="91"/>
      <w:bookmarkEnd w:id="107"/>
      <w:bookmarkEnd w:id="116"/>
      <w:r>
        <w:t>3.3 Scene classification</w:t>
      </w:r>
    </w:p>
    <w:p w14:paraId="315CC0FE" w14:textId="30E707BF" w:rsidR="00C16C68" w:rsidDel="001F6E6A" w:rsidRDefault="00170196">
      <w:pPr>
        <w:pStyle w:val="FirstParagraph"/>
        <w:rPr>
          <w:del w:id="131" w:author="Laurent Barillé" w:date="2024-12-19T15:35:00Z"/>
        </w:rPr>
      </w:pPr>
      <w:ins w:id="132" w:author="Laurent Barillé" w:date="2024-12-19T15:16:00Z">
        <w:r>
          <w:t>We previously developed a</w:t>
        </w:r>
      </w:ins>
      <w:del w:id="133" w:author="Laurent Barillé" w:date="2024-12-19T15:16:00Z">
        <w:r w:rsidR="00090752" w:rsidDel="00170196">
          <w:delText>A</w:delText>
        </w:r>
      </w:del>
      <w:r w:rsidR="00090752">
        <w:t xml:space="preserve"> neural network classific</w:t>
      </w:r>
      <w:r w:rsidR="00090752">
        <w:t xml:space="preserve">ation model </w:t>
      </w:r>
      <w:del w:id="134" w:author="Laurent Barillé" w:date="2024-12-19T15:17:00Z">
        <w:r w:rsidR="00090752" w:rsidDel="00170196">
          <w:delText>(DISCOV; Oiry et al. (2024</w:delText>
        </w:r>
        <w:r w:rsidR="00090752" w:rsidDel="00170196">
          <w:delText>)</w:delText>
        </w:r>
        <w:r w:rsidR="00090752" w:rsidDel="00170196">
          <w:delText xml:space="preserve">), previously applied with success to Micasense reflectance data for mapping intertidal vegetation along the Portuguese and French Atlantic coasts, has been used in this study. The training dataset of DISCOV v1.0 has </w:delText>
        </w:r>
        <w:r w:rsidR="00090752" w:rsidDel="00170196">
          <w:delText>been updated. As shown by Oiry et</w:delText>
        </w:r>
      </w:del>
      <w:ins w:id="135" w:author="Laurent Barillé" w:date="2024-12-19T15:17:00Z">
        <w:r>
          <w:t>for s</w:t>
        </w:r>
      </w:ins>
      <w:ins w:id="136" w:author="Laurent Barillé" w:date="2024-12-19T15:18:00Z">
        <w:r>
          <w:t>eagrass mapping</w:t>
        </w:r>
      </w:ins>
      <w:r w:rsidR="00090752">
        <w:t xml:space="preserve"> </w:t>
      </w:r>
      <w:ins w:id="137" w:author="Laurent Barillé" w:date="2024-12-19T15:22:00Z">
        <w:r w:rsidR="001973C2">
          <w:t xml:space="preserve">using a multispectral drone </w:t>
        </w:r>
      </w:ins>
      <w:ins w:id="138" w:author="Laurent Barillé" w:date="2024-12-19T15:17:00Z">
        <w:r>
          <w:t>(DISCOV; Oiry et al. (2024)</w:t>
        </w:r>
      </w:ins>
      <w:del w:id="139" w:author="Laurent Barillé" w:date="2024-12-19T15:17:00Z">
        <w:r w:rsidR="00090752" w:rsidDel="00170196">
          <w:delText>al. (2024</w:delText>
        </w:r>
      </w:del>
      <w:r w:rsidR="00090752">
        <w:t>)</w:t>
      </w:r>
      <w:ins w:id="140" w:author="Laurent Barillé" w:date="2024-12-19T15:18:00Z">
        <w:r>
          <w:t xml:space="preserve">. </w:t>
        </w:r>
      </w:ins>
      <w:r w:rsidR="00090752">
        <w:t xml:space="preserve"> </w:t>
      </w:r>
      <w:ins w:id="141" w:author="Laurent Barillé" w:date="2024-12-19T15:38:00Z">
        <w:r w:rsidR="001F6E6A">
          <w:t xml:space="preserve">However, </w:t>
        </w:r>
      </w:ins>
      <w:del w:id="142" w:author="Laurent Barillé" w:date="2024-12-19T15:20:00Z">
        <w:r w:rsidR="00090752" w:rsidDel="001973C2">
          <w:delText>the DISCOV v1.0 model was trained using only 5771 Rhodophyceae pixel (3% of the training dataset)</w:delText>
        </w:r>
      </w:del>
      <w:ins w:id="143" w:author="Laurent Barillé" w:date="2024-12-19T15:38:00Z">
        <w:r w:rsidR="001F6E6A">
          <w:t>t</w:t>
        </w:r>
      </w:ins>
      <w:ins w:id="144" w:author="Laurent Barillé" w:date="2024-12-19T15:20:00Z">
        <w:r w:rsidR="001973C2">
          <w:t>he algorithm had been ma</w:t>
        </w:r>
      </w:ins>
      <w:ins w:id="145" w:author="Laurent Barillé" w:date="2024-12-19T15:21:00Z">
        <w:r w:rsidR="001973C2">
          <w:t>rginally trained with a class of red macroalgae</w:t>
        </w:r>
      </w:ins>
      <w:ins w:id="146" w:author="Laurent Barillé" w:date="2024-12-19T15:23:00Z">
        <w:r w:rsidR="001973C2">
          <w:t xml:space="preserve"> and was based on a </w:t>
        </w:r>
      </w:ins>
      <w:ins w:id="147" w:author="Laurent Barillé" w:date="2024-12-19T15:25:00Z">
        <w:r w:rsidR="001973C2">
          <w:t>workflow</w:t>
        </w:r>
      </w:ins>
      <w:ins w:id="148" w:author="Laurent Barillé" w:date="2024-12-19T15:23:00Z">
        <w:r w:rsidR="001973C2">
          <w:t xml:space="preserve"> </w:t>
        </w:r>
      </w:ins>
      <w:ins w:id="149" w:author="Laurent Barillé" w:date="2024-12-19T15:25:00Z">
        <w:r w:rsidR="001973C2">
          <w:t xml:space="preserve">integrating </w:t>
        </w:r>
      </w:ins>
      <w:ins w:id="150" w:author="Laurent Barillé" w:date="2024-12-19T15:23:00Z">
        <w:r w:rsidR="001973C2">
          <w:t>different flight heights</w:t>
        </w:r>
      </w:ins>
      <w:r w:rsidR="00090752">
        <w:t>.</w:t>
      </w:r>
      <w:ins w:id="151" w:author="Laurent Barillé" w:date="2024-12-19T15:23:00Z">
        <w:r w:rsidR="001973C2">
          <w:t xml:space="preserve"> </w:t>
        </w:r>
      </w:ins>
      <w:ins w:id="152" w:author="Laurent Barillé" w:date="2024-12-19T15:24:00Z">
        <w:r w:rsidR="001973C2">
          <w:t xml:space="preserve">In this </w:t>
        </w:r>
      </w:ins>
      <w:ins w:id="153" w:author="Laurent Barillé" w:date="2024-12-19T15:25:00Z">
        <w:r w:rsidR="001973C2">
          <w:t>study, we developed</w:t>
        </w:r>
      </w:ins>
      <w:r w:rsidR="00090752">
        <w:t xml:space="preserve"> </w:t>
      </w:r>
      <w:ins w:id="154" w:author="Laurent Barillé" w:date="2024-12-19T15:25:00Z">
        <w:r w:rsidR="001973C2">
          <w:t>a new a</w:t>
        </w:r>
      </w:ins>
      <w:ins w:id="155" w:author="Laurent Barillé" w:date="2024-12-19T15:26:00Z">
        <w:r w:rsidR="001973C2">
          <w:t xml:space="preserve">lgorithm </w:t>
        </w:r>
      </w:ins>
      <w:del w:id="156" w:author="Laurent Barillé" w:date="2024-12-19T15:27:00Z">
        <w:r w:rsidR="00090752" w:rsidDel="001973C2">
          <w:delText xml:space="preserve">To fill this gap the original training dataset of </w:delText>
        </w:r>
        <w:r w:rsidR="00090752" w:rsidDel="001973C2">
          <w:lastRenderedPageBreak/>
          <w:delText>DISCOV v1.0 was updated using new training pixel coming from t</w:delText>
        </w:r>
        <w:r w:rsidR="00090752" w:rsidDel="001973C2">
          <w:delText>he 5 drone flights</w:delText>
        </w:r>
      </w:del>
      <w:ins w:id="157" w:author="Laurent Barillé" w:date="2024-12-19T15:27:00Z">
        <w:r w:rsidR="001973C2">
          <w:t xml:space="preserve">specifically designed for </w:t>
        </w:r>
        <w:r w:rsidR="001973C2" w:rsidRPr="001973C2">
          <w:rPr>
            <w:i/>
            <w:iCs/>
            <w:rPrChange w:id="158" w:author="Laurent Barillé" w:date="2024-12-19T15:27:00Z">
              <w:rPr/>
            </w:rPrChange>
          </w:rPr>
          <w:t>G. vermiculophylla</w:t>
        </w:r>
      </w:ins>
      <w:ins w:id="159" w:author="Laurent Barillé" w:date="2024-12-19T15:30:00Z">
        <w:r w:rsidR="001F6E6A">
          <w:rPr>
            <w:i/>
            <w:iCs/>
          </w:rPr>
          <w:t>,</w:t>
        </w:r>
      </w:ins>
      <w:r w:rsidR="00090752">
        <w:t xml:space="preserve"> </w:t>
      </w:r>
      <w:del w:id="160" w:author="Laurent Barillé" w:date="2024-12-19T15:29:00Z">
        <w:r w:rsidR="00090752" w:rsidDel="001F6E6A">
          <w:delText>(</w:delText>
        </w:r>
        <w:r w:rsidR="00090752" w:rsidDel="001F6E6A">
          <w:fldChar w:fldCharType="begin"/>
        </w:r>
        <w:r w:rsidR="00090752" w:rsidDel="001F6E6A">
          <w:delInstrText xml:space="preserve"> HYPERLINK \l "sec-DroneFlights" \h </w:delInstrText>
        </w:r>
        <w:r w:rsidR="00090752" w:rsidDel="001F6E6A">
          <w:fldChar w:fldCharType="separate"/>
        </w:r>
        <w:r w:rsidR="00090752" w:rsidDel="001F6E6A">
          <w:rPr>
            <w:rStyle w:val="Lienhypertexte"/>
          </w:rPr>
          <w:delText>Section 3.2</w:delText>
        </w:r>
        <w:r w:rsidR="00090752" w:rsidDel="001F6E6A">
          <w:rPr>
            <w:rStyle w:val="Lienhypertexte"/>
          </w:rPr>
          <w:fldChar w:fldCharType="end"/>
        </w:r>
        <w:r w:rsidR="00090752" w:rsidDel="001F6E6A">
          <w:delText>). A total of 427000 pixels where added to the DISCOV training dataset compared to the version 1 (</w:delText>
        </w:r>
        <w:r w:rsidR="00090752" w:rsidDel="001F6E6A">
          <w:fldChar w:fldCharType="begin"/>
        </w:r>
        <w:r w:rsidR="00090752" w:rsidDel="001F6E6A">
          <w:delInstrText xml:space="preserve"> HYPERLINK \l "sec-AnnexeA" \h </w:delInstrText>
        </w:r>
        <w:r w:rsidR="00090752" w:rsidDel="001F6E6A">
          <w:fldChar w:fldCharType="separate"/>
        </w:r>
        <w:r w:rsidR="00090752" w:rsidDel="001F6E6A">
          <w:rPr>
            <w:rStyle w:val="Lienhypertexte"/>
          </w:rPr>
          <w:delText>Section 7.1</w:delText>
        </w:r>
        <w:r w:rsidR="00090752" w:rsidDel="001F6E6A">
          <w:rPr>
            <w:rStyle w:val="Lienhypertexte"/>
          </w:rPr>
          <w:fldChar w:fldCharType="end"/>
        </w:r>
        <w:r w:rsidR="00090752" w:rsidDel="001F6E6A">
          <w:delText>).</w:delText>
        </w:r>
      </w:del>
      <w:ins w:id="161" w:author="Laurent Barillé" w:date="2024-12-19T15:30:00Z">
        <w:r w:rsidR="001F6E6A">
          <w:t>using a single flight height of 120 m</w:t>
        </w:r>
      </w:ins>
      <w:ins w:id="162" w:author="Laurent Barillé" w:date="2024-12-19T15:31:00Z">
        <w:r w:rsidR="001F6E6A">
          <w:t xml:space="preserve">, within a work-flow incorporating LIDAR data </w:t>
        </w:r>
        <w:r w:rsidR="001F6E6A" w:rsidRPr="001F6E6A">
          <w:rPr>
            <w:highlight w:val="yellow"/>
            <w:rPrChange w:id="163" w:author="Laurent Barillé" w:date="2024-12-19T15:32:00Z">
              <w:rPr/>
            </w:rPrChange>
          </w:rPr>
          <w:t>(</w:t>
        </w:r>
      </w:ins>
      <w:ins w:id="164" w:author="Laurent Barillé" w:date="2024-12-19T15:32:00Z">
        <w:r w:rsidR="001F6E6A" w:rsidRPr="001F6E6A">
          <w:rPr>
            <w:highlight w:val="yellow"/>
            <w:rPrChange w:id="165" w:author="Laurent Barillé" w:date="2024-12-19T15:32:00Z">
              <w:rPr/>
            </w:rPrChange>
          </w:rPr>
          <w:t>Fig. X).</w:t>
        </w:r>
        <w:r w:rsidR="001F6E6A">
          <w:t xml:space="preserve"> </w:t>
        </w:r>
      </w:ins>
      <w:ins w:id="166" w:author="Laurent Barillé" w:date="2024-12-19T15:33:00Z">
        <w:r w:rsidR="001F6E6A">
          <w:t>A specific class of red macroalgae</w:t>
        </w:r>
      </w:ins>
      <w:ins w:id="167" w:author="Laurent Barillé" w:date="2024-12-19T15:34:00Z">
        <w:r w:rsidR="001F6E6A">
          <w:t xml:space="preserve"> was trained with 427000 pixels </w:t>
        </w:r>
      </w:ins>
      <w:ins w:id="168" w:author="Laurent Barillé" w:date="2024-12-19T15:35:00Z">
        <w:r w:rsidR="001F6E6A">
          <w:t xml:space="preserve">in </w:t>
        </w:r>
        <w:r w:rsidR="001F6E6A">
          <w:t>a neural network model</w:t>
        </w:r>
        <w:r w:rsidR="001F6E6A">
          <w:t>.</w:t>
        </w:r>
        <w:r w:rsidR="001F6E6A">
          <w:t xml:space="preserve"> </w:t>
        </w:r>
      </w:ins>
    </w:p>
    <w:p w14:paraId="4E64A95D" w14:textId="5B2A7547" w:rsidR="00C16C68" w:rsidRDefault="00090752" w:rsidP="001F6E6A">
      <w:pPr>
        <w:pStyle w:val="FirstParagraph"/>
        <w:pPrChange w:id="169" w:author="Laurent Barillé" w:date="2024-12-19T15:35:00Z">
          <w:pPr>
            <w:pStyle w:val="Corpsdetexte"/>
          </w:pPr>
        </w:pPrChange>
      </w:pPr>
      <w:r>
        <w:t xml:space="preserve">To validate the </w:t>
      </w:r>
      <w:del w:id="170" w:author="Laurent Barillé" w:date="2024-12-19T15:35:00Z">
        <w:r w:rsidDel="001F6E6A">
          <w:delText>new version of the DISCO</w:delText>
        </w:r>
        <w:r w:rsidDel="001F6E6A">
          <w:delText>V</w:delText>
        </w:r>
        <w:r w:rsidDel="001F6E6A">
          <w:delText xml:space="preserve"> </w:delText>
        </w:r>
      </w:del>
      <w:r>
        <w:t>model, a Shiny app was developed, enabling independent users to photo-interpret snapshots of the ortho-mosaic from each drone flight (Chang et al., 2024; Simon, 2024). Users could click on various parts of the snapshots to indicate the type of vegetation</w:t>
      </w:r>
      <w:r>
        <w:t xml:space="preserve"> they believed was present. Using this method, 3 independent users contributed to creating a validation dataset of 6755 pixels across 79 snapshots distributed among the four drone flights (</w:t>
      </w:r>
      <w:r>
        <w:fldChar w:fldCharType="begin"/>
      </w:r>
      <w:r>
        <w:instrText xml:space="preserve"> HYPERLINK \l "sec-AnnexeB" \h </w:instrText>
      </w:r>
      <w:r>
        <w:fldChar w:fldCharType="separate"/>
      </w:r>
      <w:r>
        <w:rPr>
          <w:rStyle w:val="Lienhypertexte"/>
        </w:rPr>
        <w:t>Section 7.2</w:t>
      </w:r>
      <w:r>
        <w:rPr>
          <w:rStyle w:val="Lienhypertexte"/>
        </w:rPr>
        <w:fldChar w:fldCharType="end"/>
      </w:r>
      <w:r>
        <w:t>). The validation data</w:t>
      </w:r>
      <w:r>
        <w:t xml:space="preserve">set </w:t>
      </w:r>
      <w:del w:id="171" w:author="Laurent Barillé" w:date="2024-12-19T15:36:00Z">
        <w:r w:rsidDel="001F6E6A">
          <w:delText>was then simplify</w:delText>
        </w:r>
      </w:del>
      <w:ins w:id="172" w:author="Laurent Barillé" w:date="2024-12-19T15:36:00Z">
        <w:r w:rsidR="001F6E6A">
          <w:t>was then simplified</w:t>
        </w:r>
      </w:ins>
      <w:r>
        <w:t xml:space="preserve"> into two classes: </w:t>
      </w:r>
      <w:ins w:id="173" w:author="Laurent Barillé" w:date="2024-12-19T15:38:00Z">
        <w:r w:rsidR="001F6E6A">
          <w:t>the presence or</w:t>
        </w:r>
      </w:ins>
      <w:del w:id="174" w:author="Laurent Barillé" w:date="2024-12-19T15:36:00Z">
        <w:r w:rsidDel="001F6E6A">
          <w:delText>P</w:delText>
        </w:r>
      </w:del>
      <w:del w:id="175" w:author="Laurent Barillé" w:date="2024-12-19T15:38:00Z">
        <w:r w:rsidDel="001F6E6A">
          <w:delText>resence of</w:delText>
        </w:r>
      </w:del>
      <w:r>
        <w:t xml:space="preserve"> </w:t>
      </w:r>
      <w:ins w:id="176" w:author="Laurent Barillé" w:date="2024-12-19T15:36:00Z">
        <w:r w:rsidR="001F6E6A">
          <w:t>a</w:t>
        </w:r>
      </w:ins>
      <w:del w:id="177" w:author="Laurent Barillé" w:date="2024-12-19T15:36:00Z">
        <w:r w:rsidDel="001F6E6A">
          <w:delText>A</w:delText>
        </w:r>
      </w:del>
      <w:r>
        <w:t xml:space="preserve">bsence of </w:t>
      </w:r>
      <w:ins w:id="178" w:author="Laurent Barillé" w:date="2024-12-19T15:36:00Z">
        <w:r w:rsidR="001F6E6A">
          <w:t>r</w:t>
        </w:r>
      </w:ins>
      <w:del w:id="179" w:author="Laurent Barillé" w:date="2024-12-19T15:36:00Z">
        <w:r w:rsidDel="001F6E6A">
          <w:delText>R</w:delText>
        </w:r>
      </w:del>
      <w:r>
        <w:t xml:space="preserve">ed </w:t>
      </w:r>
      <w:ins w:id="180" w:author="Laurent Barillé" w:date="2024-12-19T15:39:00Z">
        <w:r w:rsidR="001F6E6A">
          <w:t>macro</w:t>
        </w:r>
      </w:ins>
      <w:ins w:id="181" w:author="Laurent Barillé" w:date="2024-12-19T15:36:00Z">
        <w:r w:rsidR="001F6E6A">
          <w:t>a</w:t>
        </w:r>
      </w:ins>
      <w:del w:id="182" w:author="Laurent Barillé" w:date="2024-12-19T15:36:00Z">
        <w:r w:rsidDel="001F6E6A">
          <w:delText>A</w:delText>
        </w:r>
      </w:del>
      <w:r>
        <w:t>lgae.</w:t>
      </w:r>
    </w:p>
    <w:tbl>
      <w:tblPr>
        <w:tblStyle w:val="Table"/>
        <w:tblW w:w="5000" w:type="pct"/>
        <w:tblLayout w:type="fixed"/>
        <w:tblLook w:val="0000" w:firstRow="0" w:lastRow="0" w:firstColumn="0" w:lastColumn="0" w:noHBand="0" w:noVBand="0"/>
      </w:tblPr>
      <w:tblGrid>
        <w:gridCol w:w="9360"/>
      </w:tblGrid>
      <w:tr w:rsidR="00C16C68" w14:paraId="73F71423" w14:textId="77777777">
        <w:tc>
          <w:tcPr>
            <w:tcW w:w="7920" w:type="dxa"/>
          </w:tcPr>
          <w:p w14:paraId="06C22D81" w14:textId="77777777" w:rsidR="00C16C68" w:rsidRDefault="00090752">
            <w:pPr>
              <w:pStyle w:val="Compact"/>
              <w:jc w:val="center"/>
            </w:pPr>
            <w:bookmarkStart w:id="183" w:name="fig-Workflow"/>
            <w:bookmarkStart w:id="184" w:name="cell-fig-Workflow"/>
            <w:r>
              <w:rPr>
                <w:noProof/>
              </w:rPr>
              <w:lastRenderedPageBreak/>
              <w:drawing>
                <wp:inline distT="0" distB="0" distL="0" distR="0" wp14:anchorId="414FA387" wp14:editId="27414A3C">
                  <wp:extent cx="5646420" cy="42984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lowchart%20gracillaria.png"/>
                          <pic:cNvPicPr>
                            <a:picLocks noChangeAspect="1" noChangeArrowheads="1"/>
                          </pic:cNvPicPr>
                        </pic:nvPicPr>
                        <pic:blipFill>
                          <a:blip r:embed="rId10"/>
                          <a:stretch>
                            <a:fillRect/>
                          </a:stretch>
                        </pic:blipFill>
                        <pic:spPr bwMode="auto">
                          <a:xfrm>
                            <a:off x="0" y="0"/>
                            <a:ext cx="5646420" cy="4298400"/>
                          </a:xfrm>
                          <a:prstGeom prst="rect">
                            <a:avLst/>
                          </a:prstGeom>
                          <a:noFill/>
                          <a:ln w="9525">
                            <a:noFill/>
                            <a:headEnd/>
                            <a:tailEnd/>
                          </a:ln>
                        </pic:spPr>
                      </pic:pic>
                    </a:graphicData>
                  </a:graphic>
                </wp:inline>
              </w:drawing>
            </w:r>
          </w:p>
          <w:p w14:paraId="625863BC" w14:textId="77777777" w:rsidR="00C16C68" w:rsidRDefault="00090752">
            <w:pPr>
              <w:pStyle w:val="ImageCaption"/>
              <w:spacing w:before="200"/>
            </w:pPr>
            <w:r>
              <w:t>Figure 3: Schematic representation of the workflow. Parallelograms represent input or output data, rectangles represent Python processing algorithms, long rectangle represent instr</w:t>
            </w:r>
            <w:r>
              <w:t>uments used and ovals represent study sites. Red shows Drone data; Orange shows the model training; Blue shows processing performed on the Digital Surface Model; Green shows the validation of the model; Purple shows the statistical analysis.</w:t>
            </w:r>
          </w:p>
        </w:tc>
        <w:bookmarkEnd w:id="183"/>
      </w:tr>
    </w:tbl>
    <w:p w14:paraId="68CC71AE" w14:textId="6ACB9143" w:rsidR="00C16C68" w:rsidRDefault="00090752">
      <w:pPr>
        <w:pStyle w:val="Titre2"/>
      </w:pPr>
      <w:bookmarkStart w:id="185" w:name="X852478e0394e3510ff64c90d9aef5c8c81c6d46"/>
      <w:bookmarkEnd w:id="130"/>
      <w:bookmarkEnd w:id="184"/>
      <w:r>
        <w:t xml:space="preserve">3.4 Historical Presence of </w:t>
      </w:r>
      <w:r>
        <w:rPr>
          <w:i/>
          <w:iCs/>
        </w:rPr>
        <w:t>Gracilaria vermiculophylla</w:t>
      </w:r>
      <w:r>
        <w:t xml:space="preserve"> in the B</w:t>
      </w:r>
      <w:ins w:id="186" w:author="Laurent Barillé" w:date="2024-12-19T15:41:00Z">
        <w:r w:rsidR="00562920">
          <w:t>e</w:t>
        </w:r>
      </w:ins>
      <w:del w:id="187" w:author="Laurent Barillé" w:date="2024-12-19T15:41:00Z">
        <w:r w:rsidDel="00562920">
          <w:delText>é</w:delText>
        </w:r>
      </w:del>
      <w:r>
        <w:t>lon estu</w:t>
      </w:r>
      <w:ins w:id="188" w:author="Laurent Barillé" w:date="2024-12-19T15:41:00Z">
        <w:r w:rsidR="00562920">
          <w:t>a</w:t>
        </w:r>
      </w:ins>
      <w:r>
        <w:t>r</w:t>
      </w:r>
      <w:del w:id="189" w:author="Laurent Barillé" w:date="2024-12-19T15:41:00Z">
        <w:r w:rsidDel="00562920">
          <w:delText>a</w:delText>
        </w:r>
      </w:del>
      <w:r>
        <w:t>y</w:t>
      </w:r>
    </w:p>
    <w:p w14:paraId="063220DE" w14:textId="78B7C271" w:rsidR="00C16C68" w:rsidRDefault="00090752">
      <w:pPr>
        <w:pStyle w:val="FirstParagraph"/>
      </w:pPr>
      <w:r>
        <w:t xml:space="preserve">To assess the historical presence of </w:t>
      </w:r>
      <w:r>
        <w:rPr>
          <w:i/>
          <w:iCs/>
        </w:rPr>
        <w:t>G. vermiculophylla</w:t>
      </w:r>
      <w:r>
        <w:t xml:space="preserve"> in the B</w:t>
      </w:r>
      <w:ins w:id="190" w:author="Laurent Barillé" w:date="2024-12-19T15:44:00Z">
        <w:r w:rsidR="00216E2F">
          <w:t>e</w:t>
        </w:r>
      </w:ins>
      <w:del w:id="191" w:author="Laurent Barillé" w:date="2024-12-19T15:44:00Z">
        <w:r w:rsidDel="00216E2F">
          <w:delText>é</w:delText>
        </w:r>
      </w:del>
      <w:r>
        <w:t>lon Estuary, aerial imagery from flight campaigns was obtained via the IGN platform “Remonter Le Temps” (IGN, 2024).</w:t>
      </w:r>
      <w:r>
        <w:t xml:space="preserve"> Nine images were selected between 1952 and 2012 from the IGN </w:t>
      </w:r>
      <w:del w:id="192" w:author="Laurent Barillé" w:date="2024-12-19T15:44:00Z">
        <w:r w:rsidDel="00216E2F">
          <w:delText xml:space="preserve">plateform </w:delText>
        </w:r>
      </w:del>
      <w:ins w:id="193" w:author="Laurent Barillé" w:date="2024-12-19T15:44:00Z">
        <w:r w:rsidR="00216E2F">
          <w:t>platform,</w:t>
        </w:r>
        <w:r w:rsidR="00216E2F">
          <w:t xml:space="preserve"> </w:t>
        </w:r>
      </w:ins>
      <w:r>
        <w:t>and an additional one has been added for the year 2024 (</w:t>
      </w:r>
      <w:hyperlink w:anchor="sec-AnnexeC">
        <w:r>
          <w:rPr>
            <w:rStyle w:val="Lienhypertexte"/>
          </w:rPr>
          <w:t>Section 7.3</w:t>
        </w:r>
      </w:hyperlink>
      <w:r>
        <w:t xml:space="preserve">). Since most of the images retrieved from “Remonter Le Temps” were </w:t>
      </w:r>
      <w:del w:id="194" w:author="Laurent Barillé" w:date="2024-12-19T15:44:00Z">
        <w:r w:rsidDel="00216E2F">
          <w:delText xml:space="preserve">digitized </w:delText>
        </w:r>
      </w:del>
      <w:ins w:id="195" w:author="Laurent Barillé" w:date="2024-12-19T15:44:00Z">
        <w:r w:rsidR="00216E2F">
          <w:t>digitised</w:t>
        </w:r>
        <w:r w:rsidR="00216E2F">
          <w:t xml:space="preserve"> </w:t>
        </w:r>
      </w:ins>
      <w:r>
        <w:t>versi</w:t>
      </w:r>
      <w:r>
        <w:t xml:space="preserve">ons of physical photographs, georeferencing </w:t>
      </w:r>
      <w:del w:id="196" w:author="Laurent Barillé" w:date="2024-12-19T15:44:00Z">
        <w:r w:rsidDel="00216E2F">
          <w:delText xml:space="preserve">were </w:delText>
        </w:r>
      </w:del>
      <w:ins w:id="197" w:author="Laurent Barillé" w:date="2024-12-19T15:44:00Z">
        <w:r w:rsidR="00216E2F">
          <w:t>was</w:t>
        </w:r>
        <w:r w:rsidR="00216E2F">
          <w:t xml:space="preserve"> </w:t>
        </w:r>
      </w:ins>
      <w:r>
        <w:t>required.</w:t>
      </w:r>
    </w:p>
    <w:p w14:paraId="1E288FFF" w14:textId="77777777" w:rsidR="007F6102" w:rsidRDefault="00090752">
      <w:pPr>
        <w:pStyle w:val="Corpsdetexte"/>
        <w:rPr>
          <w:ins w:id="198" w:author="Laurent Barillé" w:date="2024-12-20T11:15:00Z"/>
        </w:rPr>
      </w:pPr>
      <w:r>
        <w:lastRenderedPageBreak/>
        <w:t xml:space="preserve">For each date, polygons have been drawn around </w:t>
      </w:r>
      <w:r>
        <w:rPr>
          <w:i/>
          <w:iCs/>
        </w:rPr>
        <w:t>G. vermiculophylla</w:t>
      </w:r>
      <w:r>
        <w:t xml:space="preserve"> patches by </w:t>
      </w:r>
      <w:del w:id="199" w:author="Laurent Barillé" w:date="2024-12-19T15:45:00Z">
        <w:r w:rsidDel="00216E2F">
          <w:delText xml:space="preserve">visually </w:delText>
        </w:r>
      </w:del>
      <w:ins w:id="200" w:author="Laurent Barillé" w:date="2024-12-19T15:45:00Z">
        <w:r w:rsidR="00216E2F">
          <w:t>visual</w:t>
        </w:r>
        <w:r w:rsidR="00216E2F">
          <w:t xml:space="preserve"> </w:t>
        </w:r>
      </w:ins>
      <w:r>
        <w:t>photo-interpret</w:t>
      </w:r>
      <w:ins w:id="201" w:author="Laurent Barillé" w:date="2024-12-19T15:45:00Z">
        <w:r w:rsidR="00216E2F">
          <w:t>ation</w:t>
        </w:r>
      </w:ins>
      <w:del w:id="202" w:author="Laurent Barillé" w:date="2024-12-19T15:45:00Z">
        <w:r w:rsidDel="00216E2F">
          <w:delText xml:space="preserve">ing on each </w:delText>
        </w:r>
        <w:r w:rsidDel="00216E2F">
          <w:delText>images</w:delText>
        </w:r>
      </w:del>
      <w:r>
        <w:t xml:space="preserve">. These polygons were used to calculate the total area of the mudflat covered </w:t>
      </w:r>
      <w:r>
        <w:t xml:space="preserve">by </w:t>
      </w:r>
      <w:ins w:id="203" w:author="Laurent Barillé" w:date="2024-12-20T10:51:00Z">
        <w:r w:rsidR="00B0569C">
          <w:t xml:space="preserve">the </w:t>
        </w:r>
      </w:ins>
    </w:p>
    <w:p w14:paraId="5E3B563D" w14:textId="77777777" w:rsidR="007F6102" w:rsidRDefault="007F6102">
      <w:pPr>
        <w:pStyle w:val="Corpsdetexte"/>
        <w:rPr>
          <w:ins w:id="204" w:author="Laurent Barillé" w:date="2024-12-20T11:15:00Z"/>
        </w:rPr>
      </w:pPr>
    </w:p>
    <w:p w14:paraId="4C239367" w14:textId="1528EDE6" w:rsidR="00C16C68" w:rsidRDefault="00090752">
      <w:pPr>
        <w:pStyle w:val="Corpsdetexte"/>
      </w:pPr>
      <w:r>
        <w:t>macroalgae within a common extent of 30 hectares in Pont de Guilly, located in the B</w:t>
      </w:r>
      <w:ins w:id="205" w:author="Laurent Barillé" w:date="2024-12-19T15:45:00Z">
        <w:r w:rsidR="00216E2F">
          <w:t>e</w:t>
        </w:r>
      </w:ins>
      <w:del w:id="206" w:author="Laurent Barillé" w:date="2024-12-19T15:45:00Z">
        <w:r w:rsidDel="00216E2F">
          <w:delText>é</w:delText>
        </w:r>
      </w:del>
      <w:r>
        <w:t>lon Estuary, South Brittany, France.</w:t>
      </w:r>
    </w:p>
    <w:p w14:paraId="0BDABD73" w14:textId="77777777" w:rsidR="00C16C68" w:rsidRDefault="00090752">
      <w:pPr>
        <w:pStyle w:val="Titre1"/>
      </w:pPr>
      <w:bookmarkStart w:id="207" w:name="results"/>
      <w:bookmarkEnd w:id="61"/>
      <w:bookmarkEnd w:id="185"/>
      <w:r>
        <w:t>4. Results</w:t>
      </w:r>
    </w:p>
    <w:p w14:paraId="61A28EE3" w14:textId="77777777" w:rsidR="00C16C68" w:rsidRDefault="00090752">
      <w:pPr>
        <w:pStyle w:val="Titre2"/>
      </w:pPr>
      <w:bookmarkStart w:id="208" w:name="historical-records-in-the-belon-estuary"/>
      <w:r>
        <w:t>4.1 Historical records in the Belon estuary</w:t>
      </w:r>
    </w:p>
    <w:p w14:paraId="34507774" w14:textId="35B04022" w:rsidR="00C16C68" w:rsidRDefault="00090752">
      <w:pPr>
        <w:pStyle w:val="FirstParagraph"/>
      </w:pPr>
      <w:r>
        <w:t xml:space="preserve">A clear shift </w:t>
      </w:r>
      <w:del w:id="209" w:author="Laurent Barillé" w:date="2024-12-20T09:58:00Z">
        <w:r w:rsidDel="0010271C">
          <w:delText>in sediment coloration</w:delText>
        </w:r>
      </w:del>
      <w:ins w:id="210" w:author="Laurent Barillé" w:date="2024-12-20T09:58:00Z">
        <w:r w:rsidR="0010271C">
          <w:t>from bare sedimen</w:t>
        </w:r>
      </w:ins>
      <w:ins w:id="211" w:author="Laurent Barillé" w:date="2024-12-20T09:59:00Z">
        <w:r w:rsidR="0010271C">
          <w:t xml:space="preserve">t to </w:t>
        </w:r>
      </w:ins>
      <w:ins w:id="212" w:author="Laurent Barillé" w:date="2024-12-20T10:00:00Z">
        <w:r w:rsidR="0010271C">
          <w:t xml:space="preserve">vegetated </w:t>
        </w:r>
      </w:ins>
      <w:ins w:id="213" w:author="Laurent Barillé" w:date="2024-12-20T09:59:00Z">
        <w:r w:rsidR="0010271C">
          <w:t>mudflats has been observed over the past 70 years</w:t>
        </w:r>
      </w:ins>
      <w:del w:id="214" w:author="Laurent Barillé" w:date="2024-12-20T09:59:00Z">
        <w:r w:rsidDel="0010271C">
          <w:delText xml:space="preserve"> over the past</w:delText>
        </w:r>
      </w:del>
      <w:del w:id="215" w:author="Laurent Barillé" w:date="2024-12-20T09:58:00Z">
        <w:r w:rsidDel="0010271C">
          <w:delText>e</w:delText>
        </w:r>
      </w:del>
      <w:del w:id="216" w:author="Laurent Barillé" w:date="2024-12-20T09:59:00Z">
        <w:r w:rsidDel="0010271C">
          <w:delText xml:space="preserve"> 70 years were observed</w:delText>
        </w:r>
      </w:del>
      <w:r>
        <w:t xml:space="preserve">, </w:t>
      </w:r>
      <w:del w:id="217" w:author="Laurent Barillé" w:date="2024-12-20T10:00:00Z">
        <w:r w:rsidDel="0010271C">
          <w:delText>closely aligned with the subsequent proliferation of the invasive red macroalga</w:delText>
        </w:r>
      </w:del>
      <w:ins w:id="218" w:author="Laurent Barillé" w:date="2024-12-20T10:00:00Z">
        <w:r w:rsidR="0010271C">
          <w:t xml:space="preserve">corresponding to the </w:t>
        </w:r>
      </w:ins>
      <w:ins w:id="219" w:author="Laurent Barillé" w:date="2024-12-20T10:12:00Z">
        <w:r w:rsidR="009E071B">
          <w:t>colonisation</w:t>
        </w:r>
      </w:ins>
      <w:ins w:id="220" w:author="Laurent Barillé" w:date="2024-12-20T10:00:00Z">
        <w:r w:rsidR="0010271C">
          <w:t xml:space="preserve"> of the Belon Estuary by </w:t>
        </w:r>
      </w:ins>
      <w:r>
        <w:t xml:space="preserve"> </w:t>
      </w:r>
      <w:del w:id="221" w:author="Laurent Barillé" w:date="2024-12-20T10:15:00Z">
        <w:r w:rsidDel="00E11966">
          <w:rPr>
            <w:i/>
            <w:iCs/>
          </w:rPr>
          <w:delText xml:space="preserve">Gracilaria </w:delText>
        </w:r>
      </w:del>
      <w:ins w:id="222" w:author="Laurent Barillé" w:date="2024-12-20T10:15:00Z">
        <w:r w:rsidR="00E11966">
          <w:rPr>
            <w:i/>
            <w:iCs/>
          </w:rPr>
          <w:t>G</w:t>
        </w:r>
        <w:r w:rsidR="00E11966">
          <w:rPr>
            <w:i/>
            <w:iCs/>
          </w:rPr>
          <w:t>.</w:t>
        </w:r>
        <w:r w:rsidR="00E11966">
          <w:rPr>
            <w:i/>
            <w:iCs/>
          </w:rPr>
          <w:t xml:space="preserve"> </w:t>
        </w:r>
      </w:ins>
      <w:r>
        <w:rPr>
          <w:i/>
          <w:iCs/>
        </w:rPr>
        <w:t>vermiculophylla</w:t>
      </w:r>
      <w:r>
        <w:t xml:space="preserve"> (</w:t>
      </w:r>
      <w:hyperlink w:anchor="fig-HistoricalMap">
        <w:r>
          <w:rPr>
            <w:rStyle w:val="Lienhypertexte"/>
          </w:rPr>
          <w:t>Figure 4</w:t>
        </w:r>
      </w:hyperlink>
      <w:r>
        <w:t xml:space="preserve">). </w:t>
      </w:r>
      <w:del w:id="223" w:author="Laurent Barillé" w:date="2024-12-20T10:02:00Z">
        <w:r w:rsidDel="0010271C">
          <w:delText>Before 1976,</w:delText>
        </w:r>
      </w:del>
      <w:ins w:id="224" w:author="Laurent Barillé" w:date="2024-12-20T10:02:00Z">
        <w:r w:rsidR="0010271C">
          <w:t xml:space="preserve">In the </w:t>
        </w:r>
      </w:ins>
      <w:ins w:id="225" w:author="Laurent Barillé" w:date="2024-12-20T10:17:00Z">
        <w:r w:rsidR="00B679FD">
          <w:t>50s,</w:t>
        </w:r>
      </w:ins>
      <w:r>
        <w:t xml:space="preserve"> the </w:t>
      </w:r>
      <w:del w:id="226" w:author="Laurent Barillé" w:date="2024-12-20T10:02:00Z">
        <w:r w:rsidDel="0010271C">
          <w:delText>sediment</w:delText>
        </w:r>
        <w:r w:rsidDel="0010271C">
          <w:delText>s</w:delText>
        </w:r>
        <w:r w:rsidDel="0010271C">
          <w:delText xml:space="preserve"> appeared relatively light, indicating</w:delText>
        </w:r>
      </w:del>
      <w:ins w:id="227" w:author="Laurent Barillé" w:date="2024-12-20T10:02:00Z">
        <w:r w:rsidR="0010271C">
          <w:t>tidal flats showed</w:t>
        </w:r>
      </w:ins>
      <w:r>
        <w:t xml:space="preserve"> no detectable presence of </w:t>
      </w:r>
      <w:del w:id="228" w:author="Laurent Barillé" w:date="2024-12-20T10:02:00Z">
        <w:r w:rsidDel="0010271C">
          <w:delText>this s</w:delText>
        </w:r>
        <w:r w:rsidDel="0010271C">
          <w:delText>pecies</w:delText>
        </w:r>
      </w:del>
      <w:ins w:id="229" w:author="Laurent Barillé" w:date="2024-12-20T10:02:00Z">
        <w:r w:rsidR="0010271C">
          <w:t>vegetation</w:t>
        </w:r>
      </w:ins>
      <w:r>
        <w:t xml:space="preserve">. </w:t>
      </w:r>
      <w:del w:id="230" w:author="Laurent Barillé" w:date="2024-12-20T10:02:00Z">
        <w:r w:rsidDel="0010271C">
          <w:delText xml:space="preserve">Following its initial appearance </w:delText>
        </w:r>
      </w:del>
      <w:ins w:id="231" w:author="Laurent Barillé" w:date="2024-12-20T10:03:00Z">
        <w:r w:rsidR="0010271C">
          <w:t>I</w:t>
        </w:r>
      </w:ins>
      <w:del w:id="232" w:author="Laurent Barillé" w:date="2024-12-20T10:03:00Z">
        <w:r w:rsidDel="0010271C">
          <w:delText>i</w:delText>
        </w:r>
      </w:del>
      <w:r>
        <w:t xml:space="preserve">n </w:t>
      </w:r>
      <w:del w:id="233" w:author="Laurent Barillé" w:date="2024-12-20T10:03:00Z">
        <w:r w:rsidDel="0010271C">
          <w:delText>1976</w:delText>
        </w:r>
      </w:del>
      <w:ins w:id="234" w:author="Laurent Barillé" w:date="2024-12-20T10:03:00Z">
        <w:r w:rsidR="0010271C">
          <w:t xml:space="preserve">the </w:t>
        </w:r>
      </w:ins>
      <w:ins w:id="235" w:author="Laurent Barillé" w:date="2024-12-20T10:17:00Z">
        <w:r w:rsidR="00B679FD">
          <w:t>70s</w:t>
        </w:r>
      </w:ins>
      <w:r>
        <w:t xml:space="preserve">, </w:t>
      </w:r>
      <w:del w:id="236" w:author="Laurent Barillé" w:date="2024-12-20T10:03:00Z">
        <w:r w:rsidDel="0010271C">
          <w:delText xml:space="preserve">subtle </w:delText>
        </w:r>
      </w:del>
      <w:ins w:id="237" w:author="Laurent Barillé" w:date="2024-12-20T10:03:00Z">
        <w:r w:rsidR="0010271C">
          <w:t>some</w:t>
        </w:r>
        <w:r w:rsidR="0010271C">
          <w:t xml:space="preserve"> </w:t>
        </w:r>
      </w:ins>
      <w:r>
        <w:t xml:space="preserve">darkening of the sediment became discernible, </w:t>
      </w:r>
      <w:del w:id="238" w:author="Laurent Barillé" w:date="2024-12-20T10:05:00Z">
        <w:r w:rsidDel="0010271C">
          <w:delText>coinciding with the early establishment of</w:delText>
        </w:r>
      </w:del>
      <w:ins w:id="239" w:author="Laurent Barillé" w:date="2024-12-20T10:05:00Z">
        <w:r w:rsidR="0010271C">
          <w:t>but the first unambiguous presence of</w:t>
        </w:r>
      </w:ins>
      <w:r>
        <w:t xml:space="preserve"> </w:t>
      </w:r>
      <w:r>
        <w:rPr>
          <w:i/>
          <w:iCs/>
        </w:rPr>
        <w:t>G. vermiculophylla</w:t>
      </w:r>
      <w:ins w:id="240" w:author="Laurent Barillé" w:date="2024-12-20T10:05:00Z">
        <w:r w:rsidR="0010271C">
          <w:rPr>
            <w:i/>
            <w:iCs/>
          </w:rPr>
          <w:t xml:space="preserve"> </w:t>
        </w:r>
        <w:r w:rsidR="0010271C" w:rsidRPr="00E11966">
          <w:t>was in 1982</w:t>
        </w:r>
      </w:ins>
      <w:r>
        <w:t xml:space="preserve">. During the subsequent decades, </w:t>
      </w:r>
      <w:del w:id="241" w:author="Laurent Barillé" w:date="2024-12-20T10:07:00Z">
        <w:r w:rsidDel="0010271C">
          <w:delText>the late 1970s through the 1990s, this darkening trend beca</w:delText>
        </w:r>
        <w:r w:rsidDel="0010271C">
          <w:delText>me more pronounced and widespread, reflecting an increasing spatial coverage and biomass of the algae. By the early 2000s, and especially by</w:delText>
        </w:r>
      </w:del>
      <w:ins w:id="242" w:author="Laurent Barillé" w:date="2024-12-20T10:07:00Z">
        <w:r w:rsidR="0010271C">
          <w:t>the spatial distribution increased and in</w:t>
        </w:r>
      </w:ins>
      <w:r>
        <w:t xml:space="preserve"> 2024, </w:t>
      </w:r>
      <w:del w:id="243" w:author="Laurent Barillé" w:date="2024-12-20T10:13:00Z">
        <w:r w:rsidDel="009E071B">
          <w:delText xml:space="preserve">the </w:delText>
        </w:r>
      </w:del>
      <w:del w:id="244" w:author="Laurent Barillé" w:date="2024-12-20T10:08:00Z">
        <w:r w:rsidDel="009E071B">
          <w:delText xml:space="preserve">sediment </w:delText>
        </w:r>
      </w:del>
      <w:ins w:id="245" w:author="Laurent Barillé" w:date="2024-12-20T10:11:00Z">
        <w:r w:rsidR="009E071B">
          <w:t xml:space="preserve">a </w:t>
        </w:r>
      </w:ins>
      <w:ins w:id="246" w:author="Laurent Barillé" w:date="2024-12-20T10:13:00Z">
        <w:r w:rsidR="009E071B">
          <w:t xml:space="preserve">high-resolution mapping with </w:t>
        </w:r>
      </w:ins>
      <w:ins w:id="247" w:author="Laurent Barillé" w:date="2024-12-20T10:14:00Z">
        <w:r w:rsidR="009E071B">
          <w:t>a</w:t>
        </w:r>
      </w:ins>
      <w:ins w:id="248" w:author="Laurent Barillé" w:date="2024-12-20T10:13:00Z">
        <w:r w:rsidR="009E071B">
          <w:t xml:space="preserve"> drone </w:t>
        </w:r>
      </w:ins>
      <w:ins w:id="249" w:author="Laurent Barillé" w:date="2024-12-20T10:14:00Z">
        <w:r w:rsidR="009E071B">
          <w:t xml:space="preserve">showed that </w:t>
        </w:r>
      </w:ins>
      <w:ins w:id="250" w:author="Laurent Barillé" w:date="2024-12-20T10:17:00Z">
        <w:r w:rsidR="00B679FD">
          <w:t xml:space="preserve">monospecific mats of </w:t>
        </w:r>
        <w:r w:rsidR="00B679FD" w:rsidRPr="002E0622">
          <w:rPr>
            <w:i/>
            <w:iCs/>
            <w:rPrChange w:id="251" w:author="Laurent Barillé" w:date="2024-12-20T10:18:00Z">
              <w:rPr/>
            </w:rPrChange>
          </w:rPr>
          <w:t>G. vermiculophylla</w:t>
        </w:r>
        <w:r w:rsidR="00B679FD">
          <w:t xml:space="preserve"> exclusively colonised the mudflat</w:t>
        </w:r>
      </w:ins>
      <w:del w:id="252" w:author="Laurent Barillé" w:date="2024-12-20T10:14:00Z">
        <w:r w:rsidDel="009E071B">
          <w:delText xml:space="preserve">exhibited </w:delText>
        </w:r>
      </w:del>
      <w:del w:id="253" w:author="Laurent Barillé" w:date="2024-12-20T10:08:00Z">
        <w:r w:rsidDel="0010271C">
          <w:delText xml:space="preserve">consistently darker tones, indicative of </w:delText>
        </w:r>
      </w:del>
      <w:del w:id="254" w:author="Laurent Barillé" w:date="2024-12-20T10:14:00Z">
        <w:r w:rsidDel="009E071B">
          <w:delText>extensive and persistent</w:delText>
        </w:r>
      </w:del>
      <w:del w:id="255" w:author="Laurent Barillé" w:date="2024-12-20T10:17:00Z">
        <w:r w:rsidDel="00B679FD">
          <w:delText xml:space="preserve"> </w:delText>
        </w:r>
      </w:del>
      <w:del w:id="256" w:author="Laurent Barillé" w:date="2024-12-20T10:14:00Z">
        <w:r w:rsidDel="009E071B">
          <w:delText xml:space="preserve">colonization by </w:delText>
        </w:r>
      </w:del>
      <w:del w:id="257" w:author="Laurent Barillé" w:date="2024-12-20T10:17:00Z">
        <w:r w:rsidDel="00B679FD">
          <w:rPr>
            <w:i/>
            <w:iCs/>
          </w:rPr>
          <w:delText>G. v</w:delText>
        </w:r>
        <w:r w:rsidDel="00B679FD">
          <w:rPr>
            <w:i/>
            <w:iCs/>
          </w:rPr>
          <w:delText>ermiculophylla</w:delText>
        </w:r>
      </w:del>
      <w:r>
        <w:t>.</w:t>
      </w:r>
    </w:p>
    <w:tbl>
      <w:tblPr>
        <w:tblStyle w:val="Table"/>
        <w:tblW w:w="5000" w:type="pct"/>
        <w:tblLayout w:type="fixed"/>
        <w:tblLook w:val="0000" w:firstRow="0" w:lastRow="0" w:firstColumn="0" w:lastColumn="0" w:noHBand="0" w:noVBand="0"/>
      </w:tblPr>
      <w:tblGrid>
        <w:gridCol w:w="9360"/>
      </w:tblGrid>
      <w:tr w:rsidR="00C16C68" w14:paraId="456B99A4" w14:textId="77777777" w:rsidTr="00B618FD">
        <w:tc>
          <w:tcPr>
            <w:tcW w:w="9360" w:type="dxa"/>
          </w:tcPr>
          <w:p w14:paraId="0E036094" w14:textId="77777777" w:rsidR="00C16C68" w:rsidRDefault="00090752">
            <w:pPr>
              <w:pStyle w:val="Compact"/>
              <w:jc w:val="center"/>
            </w:pPr>
            <w:bookmarkStart w:id="258" w:name="fig-HistoricalMap"/>
            <w:bookmarkStart w:id="259" w:name="cell-fig-HistoricalMap"/>
            <w:r>
              <w:rPr>
                <w:noProof/>
              </w:rPr>
              <w:lastRenderedPageBreak/>
              <w:drawing>
                <wp:inline distT="0" distB="0" distL="0" distR="0" wp14:anchorId="0EC9B19F" wp14:editId="6EA975BD">
                  <wp:extent cx="5575300" cy="3219450"/>
                  <wp:effectExtent l="0" t="0" r="635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ures/Low_res/Historical_maps.png"/>
                          <pic:cNvPicPr>
                            <a:picLocks noChangeAspect="1" noChangeArrowheads="1"/>
                          </pic:cNvPicPr>
                        </pic:nvPicPr>
                        <pic:blipFill>
                          <a:blip r:embed="rId11"/>
                          <a:stretch>
                            <a:fillRect/>
                          </a:stretch>
                        </pic:blipFill>
                        <pic:spPr bwMode="auto">
                          <a:xfrm>
                            <a:off x="0" y="0"/>
                            <a:ext cx="5576330" cy="3220045"/>
                          </a:xfrm>
                          <a:prstGeom prst="rect">
                            <a:avLst/>
                          </a:prstGeom>
                          <a:noFill/>
                          <a:ln w="9525">
                            <a:noFill/>
                            <a:headEnd/>
                            <a:tailEnd/>
                          </a:ln>
                        </pic:spPr>
                      </pic:pic>
                    </a:graphicData>
                  </a:graphic>
                </wp:inline>
              </w:drawing>
            </w:r>
          </w:p>
          <w:p w14:paraId="329CD386" w14:textId="60C1EC54" w:rsidR="00C16C68" w:rsidRDefault="00090752">
            <w:pPr>
              <w:pStyle w:val="ImageCaption"/>
              <w:spacing w:before="200"/>
            </w:pPr>
            <w:r>
              <w:t xml:space="preserve">Figure 4: </w:t>
            </w:r>
            <w:ins w:id="260" w:author="Laurent Barillé" w:date="2024-12-20T10:22:00Z">
              <w:r w:rsidR="002E0622">
                <w:t xml:space="preserve">RGB images of </w:t>
              </w:r>
            </w:ins>
            <w:del w:id="261" w:author="Laurent Barillé" w:date="2024-12-20T10:19:00Z">
              <w:r w:rsidDel="002E0622">
                <w:delText>Historical images of</w:delText>
              </w:r>
            </w:del>
            <w:ins w:id="262" w:author="Laurent Barillé" w:date="2024-12-20T10:19:00Z">
              <w:r w:rsidR="002E0622">
                <w:t>the Belon Estuary</w:t>
              </w:r>
            </w:ins>
            <w:r>
              <w:t xml:space="preserve"> </w:t>
            </w:r>
            <w:ins w:id="263" w:author="Laurent Barillé" w:date="2024-12-20T10:19:00Z">
              <w:r w:rsidR="002E0622">
                <w:t>(</w:t>
              </w:r>
            </w:ins>
            <w:r>
              <w:t>Pont du Guill</w:t>
            </w:r>
            <w:r>
              <w:t>y</w:t>
            </w:r>
            <w:ins w:id="264" w:author="Laurent Barillé" w:date="2024-12-20T10:19:00Z">
              <w:r w:rsidR="002E0622">
                <w:t>)</w:t>
              </w:r>
            </w:ins>
            <w:ins w:id="265" w:author="Laurent Barillé" w:date="2024-12-20T10:23:00Z">
              <w:r w:rsidR="002E0622">
                <w:t xml:space="preserve"> </w:t>
              </w:r>
            </w:ins>
            <w:ins w:id="266" w:author="Laurent Barillé" w:date="2024-12-20T10:22:00Z">
              <w:r w:rsidR="002E0622">
                <w:t>showing the coloni</w:t>
              </w:r>
            </w:ins>
            <w:ins w:id="267" w:author="Laurent Barillé" w:date="2024-12-20T10:23:00Z">
              <w:r w:rsidR="002E0622">
                <w:t>s</w:t>
              </w:r>
            </w:ins>
            <w:ins w:id="268" w:author="Laurent Barillé" w:date="2024-12-20T10:22:00Z">
              <w:r w:rsidR="002E0622">
                <w:t>ation of the mudflats</w:t>
              </w:r>
            </w:ins>
            <w:r>
              <w:t xml:space="preserve"> </w:t>
            </w:r>
            <w:ins w:id="269" w:author="Laurent Barillé" w:date="2024-12-20T10:20:00Z">
              <w:r w:rsidR="002E0622">
                <w:t xml:space="preserve">by Gracilaria vermiculophylla </w:t>
              </w:r>
            </w:ins>
            <w:r>
              <w:t>between 1952 and 2024.</w:t>
            </w:r>
          </w:p>
        </w:tc>
        <w:bookmarkEnd w:id="258"/>
      </w:tr>
    </w:tbl>
    <w:bookmarkEnd w:id="259"/>
    <w:p w14:paraId="4BF1F9E0" w14:textId="3025B3DB" w:rsidR="00C16C68" w:rsidRDefault="00B618FD">
      <w:pPr>
        <w:pStyle w:val="Corpsdetexte"/>
        <w:rPr>
          <w:ins w:id="270" w:author="Laurent Barillé" w:date="2024-12-20T10:38:00Z"/>
        </w:rPr>
      </w:pPr>
      <w:ins w:id="271" w:author="Laurent Barillé" w:date="2024-12-20T10:31:00Z">
        <w:r>
          <w:t>T</w:t>
        </w:r>
        <w:r>
          <w:t xml:space="preserve">he first detectable presence of </w:t>
        </w:r>
        <w:r>
          <w:rPr>
            <w:i/>
            <w:iCs/>
          </w:rPr>
          <w:t>G. vermiculophylla</w:t>
        </w:r>
        <w:r>
          <w:t xml:space="preserve"> </w:t>
        </w:r>
      </w:ins>
      <w:ins w:id="272" w:author="Laurent Barillé" w:date="2024-12-20T10:32:00Z">
        <w:r>
          <w:t>was observed</w:t>
        </w:r>
      </w:ins>
      <w:del w:id="273" w:author="Laurent Barillé" w:date="2024-12-20T10:24:00Z">
        <w:r w:rsidR="00090752" w:rsidDel="002E0622">
          <w:delText xml:space="preserve">From the early recordings in the 1950s through the late 1970s, </w:delText>
        </w:r>
        <w:r w:rsidR="00090752" w:rsidDel="002E0622">
          <w:rPr>
            <w:i/>
            <w:iCs/>
          </w:rPr>
          <w:delText>Gracilaria vermiculophylla</w:delText>
        </w:r>
        <w:r w:rsidR="00090752" w:rsidDel="002E0622">
          <w:delText xml:space="preserve"> coverage remained effectively at 0% </w:delText>
        </w:r>
      </w:del>
      <w:del w:id="274" w:author="Laurent Barillé" w:date="2024-12-20T10:25:00Z">
        <w:r w:rsidR="00090752" w:rsidDel="002E0622">
          <w:delText>(</w:delText>
        </w:r>
        <w:r w:rsidR="00090752" w:rsidDel="002E0622">
          <w:fldChar w:fldCharType="begin"/>
        </w:r>
        <w:r w:rsidR="00090752" w:rsidDel="002E0622">
          <w:delInstrText xml:space="preserve"> HYPERLINK \l "fig-HistoricalPlot" \h </w:delInstrText>
        </w:r>
        <w:r w:rsidR="00090752" w:rsidDel="002E0622">
          <w:fldChar w:fldCharType="separate"/>
        </w:r>
        <w:r w:rsidR="00090752" w:rsidDel="002E0622">
          <w:rPr>
            <w:rStyle w:val="Lienhypertexte"/>
          </w:rPr>
          <w:delText>Figure 5</w:delText>
        </w:r>
        <w:r w:rsidR="00090752" w:rsidDel="002E0622">
          <w:rPr>
            <w:rStyle w:val="Lienhypertexte"/>
          </w:rPr>
          <w:fldChar w:fldCharType="end"/>
        </w:r>
        <w:r w:rsidR="00090752" w:rsidDel="002E0622">
          <w:delText xml:space="preserve">). </w:delText>
        </w:r>
      </w:del>
      <w:del w:id="275" w:author="Laurent Barillé" w:date="2024-12-20T10:32:00Z">
        <w:r w:rsidR="00090752" w:rsidDel="00B618FD">
          <w:delText>Shortly</w:delText>
        </w:r>
      </w:del>
      <w:r w:rsidR="00090752">
        <w:t xml:space="preserve"> after </w:t>
      </w:r>
      <w:ins w:id="276" w:author="Laurent Barillé" w:date="2024-12-20T10:24:00Z">
        <w:r w:rsidR="002E0622">
          <w:t xml:space="preserve">the </w:t>
        </w:r>
      </w:ins>
      <w:ins w:id="277" w:author="Laurent Barillé" w:date="2024-12-20T10:32:00Z">
        <w:r>
          <w:t xml:space="preserve">introduction of the </w:t>
        </w:r>
      </w:ins>
      <w:ins w:id="278" w:author="Laurent Barillé" w:date="2024-12-20T10:24:00Z">
        <w:r w:rsidR="002E0622">
          <w:t xml:space="preserve">Pacific oyster </w:t>
        </w:r>
      </w:ins>
      <w:del w:id="279" w:author="Laurent Barillé" w:date="2024-12-20T10:24:00Z">
        <w:r w:rsidR="00090752" w:rsidRPr="002E0622" w:rsidDel="002E0622">
          <w:rPr>
            <w:i/>
            <w:iCs/>
            <w:rPrChange w:id="280" w:author="Laurent Barillé" w:date="2024-12-20T10:25:00Z">
              <w:rPr/>
            </w:rPrChange>
          </w:rPr>
          <w:delText xml:space="preserve">the introduction of </w:delText>
        </w:r>
        <w:r w:rsidR="00090752" w:rsidRPr="002E0622" w:rsidDel="002E0622">
          <w:rPr>
            <w:i/>
            <w:iCs/>
          </w:rPr>
          <w:delText>Crassostrea gigas</w:delText>
        </w:r>
      </w:del>
      <w:ins w:id="281" w:author="Laurent Barillé" w:date="2024-12-20T10:24:00Z">
        <w:r w:rsidR="002E0622" w:rsidRPr="002E0622">
          <w:rPr>
            <w:i/>
            <w:iCs/>
            <w:rPrChange w:id="282" w:author="Laurent Barillé" w:date="2024-12-20T10:25:00Z">
              <w:rPr/>
            </w:rPrChange>
          </w:rPr>
          <w:t>Crassostrea gigas</w:t>
        </w:r>
        <w:r w:rsidR="002E0622">
          <w:t xml:space="preserve"> </w:t>
        </w:r>
      </w:ins>
      <w:del w:id="283" w:author="Laurent Barillé" w:date="2024-12-20T10:32:00Z">
        <w:r w:rsidR="00090752" w:rsidDel="00B618FD">
          <w:delText xml:space="preserve"> </w:delText>
        </w:r>
      </w:del>
      <w:r w:rsidR="00090752">
        <w:t xml:space="preserve">in the estuary </w:t>
      </w:r>
      <w:ins w:id="284" w:author="Laurent Barillé" w:date="2024-12-20T10:26:00Z">
        <w:r w:rsidR="002E0622">
          <w:t xml:space="preserve">in 1971/1972 </w:t>
        </w:r>
      </w:ins>
      <w:r w:rsidR="00090752">
        <w:t xml:space="preserve">(see vertical red dashed line in </w:t>
      </w:r>
      <w:del w:id="285" w:author="Laurent Barillé" w:date="2024-12-20T10:24:00Z">
        <w:r w:rsidR="00090752" w:rsidDel="002E0622">
          <w:delText xml:space="preserve">the </w:delText>
        </w:r>
      </w:del>
      <w:del w:id="286" w:author="Laurent Barillé" w:date="2024-12-20T10:25:00Z">
        <w:r w:rsidR="00090752" w:rsidDel="002E0622">
          <w:delText>figure</w:delText>
        </w:r>
      </w:del>
      <w:ins w:id="287" w:author="Laurent Barillé" w:date="2024-12-20T10:25:00Z">
        <w:r w:rsidR="002E0622">
          <w:t>Figure</w:t>
        </w:r>
      </w:ins>
      <w:ins w:id="288" w:author="Laurent Barillé" w:date="2024-12-20T10:24:00Z">
        <w:r w:rsidR="002E0622">
          <w:t xml:space="preserve"> </w:t>
        </w:r>
      </w:ins>
      <w:ins w:id="289" w:author="Laurent Barillé" w:date="2024-12-20T10:25:00Z">
        <w:r w:rsidR="002E0622">
          <w:t>5</w:t>
        </w:r>
      </w:ins>
      <w:r w:rsidR="00090752">
        <w:t>)</w:t>
      </w:r>
      <w:ins w:id="290" w:author="Laurent Barillé" w:date="2024-12-20T10:32:00Z">
        <w:r>
          <w:t xml:space="preserve">. </w:t>
        </w:r>
      </w:ins>
      <w:ins w:id="291" w:author="Laurent Barillé" w:date="2024-12-20T10:33:00Z">
        <w:r>
          <w:t>In the 70’s</w:t>
        </w:r>
      </w:ins>
      <w:ins w:id="292" w:author="Laurent Barillé" w:date="2024-12-20T10:42:00Z">
        <w:r w:rsidR="00B4178A">
          <w:t>,</w:t>
        </w:r>
      </w:ins>
      <w:ins w:id="293" w:author="Laurent Barillé" w:date="2024-12-20T10:34:00Z">
        <w:r>
          <w:t xml:space="preserve"> its abundance was lower than 3%, </w:t>
        </w:r>
      </w:ins>
      <w:del w:id="294" w:author="Laurent Barillé" w:date="2024-12-20T10:32:00Z">
        <w:r w:rsidR="00090752" w:rsidDel="00B618FD">
          <w:delText>,</w:delText>
        </w:r>
      </w:del>
      <w:del w:id="295" w:author="Laurent Barillé" w:date="2024-12-20T10:34:00Z">
        <w:r w:rsidR="00090752" w:rsidDel="00B618FD">
          <w:delText xml:space="preserve"> </w:delText>
        </w:r>
      </w:del>
      <w:del w:id="296" w:author="Laurent Barillé" w:date="2024-12-20T10:31:00Z">
        <w:r w:rsidR="00090752" w:rsidDel="00B618FD">
          <w:delText xml:space="preserve">the first detectable presence of </w:delText>
        </w:r>
        <w:r w:rsidR="00090752" w:rsidDel="00B618FD">
          <w:rPr>
            <w:i/>
            <w:iCs/>
          </w:rPr>
          <w:delText>G. vermiculophylla</w:delText>
        </w:r>
        <w:r w:rsidR="00090752" w:rsidDel="00B618FD">
          <w:delText xml:space="preserve"> emerged.</w:delText>
        </w:r>
      </w:del>
      <w:del w:id="297" w:author="Laurent Barillé" w:date="2024-12-20T10:34:00Z">
        <w:r w:rsidR="00090752" w:rsidDel="00B618FD">
          <w:delText xml:space="preserve"> </w:delText>
        </w:r>
      </w:del>
      <w:del w:id="298" w:author="Laurent Barillé" w:date="2024-12-20T10:33:00Z">
        <w:r w:rsidR="00090752" w:rsidDel="00B618FD">
          <w:delText xml:space="preserve">By </w:delText>
        </w:r>
      </w:del>
      <w:del w:id="299" w:author="Laurent Barillé" w:date="2024-12-20T10:30:00Z">
        <w:r w:rsidR="00090752" w:rsidDel="00B618FD">
          <w:delText>1976</w:delText>
        </w:r>
      </w:del>
      <w:del w:id="300" w:author="Laurent Barillé" w:date="2024-12-20T10:33:00Z">
        <w:r w:rsidR="00090752" w:rsidDel="00B618FD">
          <w:delText xml:space="preserve">, it covered </w:delText>
        </w:r>
      </w:del>
      <w:del w:id="301" w:author="Laurent Barillé" w:date="2024-12-20T10:30:00Z">
        <w:r w:rsidR="00090752" w:rsidDel="00B618FD">
          <w:delText>2</w:delText>
        </w:r>
      </w:del>
      <w:del w:id="302" w:author="Laurent Barillé" w:date="2024-12-20T10:33:00Z">
        <w:r w:rsidR="00090752" w:rsidDel="00B618FD">
          <w:delText>.</w:delText>
        </w:r>
      </w:del>
      <w:del w:id="303" w:author="Laurent Barillé" w:date="2024-12-20T10:30:00Z">
        <w:r w:rsidR="00090752" w:rsidDel="00B618FD">
          <w:delText>5</w:delText>
        </w:r>
      </w:del>
      <w:del w:id="304" w:author="Laurent Barillé" w:date="2024-12-20T10:33:00Z">
        <w:r w:rsidR="00090752" w:rsidDel="00B618FD">
          <w:delText>% (0.7 ha) of the Pont du Guilly area, and by 19</w:delText>
        </w:r>
        <w:r w:rsidR="00090752" w:rsidDel="00B618FD">
          <w:delText>78 it had increased slightly to 3.0% (0.9 ha). From</w:delText>
        </w:r>
      </w:del>
      <w:ins w:id="305" w:author="Laurent Barillé" w:date="2024-12-20T10:33:00Z">
        <w:r>
          <w:t xml:space="preserve">but </w:t>
        </w:r>
      </w:ins>
      <w:ins w:id="306" w:author="Laurent Barillé" w:date="2024-12-20T10:34:00Z">
        <w:r>
          <w:t>in the following two</w:t>
        </w:r>
      </w:ins>
      <w:ins w:id="307" w:author="Laurent Barillé" w:date="2024-12-20T10:35:00Z">
        <w:r>
          <w:t xml:space="preserve"> decades</w:t>
        </w:r>
      </w:ins>
      <w:del w:id="308" w:author="Laurent Barillé" w:date="2024-12-20T10:34:00Z">
        <w:r w:rsidR="00090752" w:rsidDel="00B618FD">
          <w:delText xml:space="preserve"> 1982 onward</w:delText>
        </w:r>
      </w:del>
      <w:r w:rsidR="00090752">
        <w:t xml:space="preserve">, </w:t>
      </w:r>
      <w:ins w:id="309" w:author="Laurent Barillé" w:date="2024-12-20T10:35:00Z">
        <w:r>
          <w:t xml:space="preserve"> the percent cover </w:t>
        </w:r>
      </w:ins>
      <w:del w:id="310" w:author="Laurent Barillé" w:date="2024-12-20T10:35:00Z">
        <w:r w:rsidR="00090752" w:rsidDel="00B618FD">
          <w:delText xml:space="preserve">coverage expanded more rapidly, </w:delText>
        </w:r>
      </w:del>
      <w:r w:rsidR="00090752">
        <w:t>increas</w:t>
      </w:r>
      <w:ins w:id="311" w:author="Laurent Barillé" w:date="2024-12-20T10:35:00Z">
        <w:r>
          <w:t>ed</w:t>
        </w:r>
      </w:ins>
      <w:del w:id="312" w:author="Laurent Barillé" w:date="2024-12-20T10:35:00Z">
        <w:r w:rsidR="00090752" w:rsidDel="00B618FD">
          <w:delText>ing</w:delText>
        </w:r>
      </w:del>
      <w:r w:rsidR="00090752">
        <w:t xml:space="preserve"> from 6.6% (2.0 ha) in 1982 to 14.7% (4.5 ha) in 1992 and nearly 30% (9.0 ha) by 1997. This </w:t>
      </w:r>
      <w:del w:id="313" w:author="Laurent Barillé" w:date="2024-12-20T10:36:00Z">
        <w:r w:rsidR="00090752" w:rsidDel="00B618FD">
          <w:delText xml:space="preserve">upward </w:delText>
        </w:r>
      </w:del>
      <w:ins w:id="314" w:author="Laurent Barillé" w:date="2024-12-20T10:36:00Z">
        <w:r>
          <w:t>increasing</w:t>
        </w:r>
        <w:r>
          <w:t xml:space="preserve"> </w:t>
        </w:r>
      </w:ins>
      <w:r w:rsidR="00090752">
        <w:t>trend continued into the 21</w:t>
      </w:r>
      <w:r w:rsidR="00090752" w:rsidRPr="00B618FD">
        <w:rPr>
          <w:vertAlign w:val="superscript"/>
          <w:rPrChange w:id="315" w:author="Laurent Barillé" w:date="2024-12-20T10:38:00Z">
            <w:rPr/>
          </w:rPrChange>
        </w:rPr>
        <w:t xml:space="preserve">st </w:t>
      </w:r>
      <w:r w:rsidR="00090752">
        <w:t xml:space="preserve">century, peaking at </w:t>
      </w:r>
      <w:r w:rsidR="00090752">
        <w:t>43.8% (13.3 ha) in 2012</w:t>
      </w:r>
      <w:ins w:id="316" w:author="Laurent Barillé" w:date="2024-12-20T10:37:00Z">
        <w:r>
          <w:t xml:space="preserve"> and reaching a plateau of around 40 % in 2019 and 2024</w:t>
        </w:r>
      </w:ins>
      <w:ins w:id="317" w:author="Laurent Barillé" w:date="2024-12-20T10:38:00Z">
        <w:r>
          <w:t>.</w:t>
        </w:r>
      </w:ins>
      <w:del w:id="318" w:author="Laurent Barillé" w:date="2024-12-20T10:37:00Z">
        <w:r w:rsidR="00090752" w:rsidDel="00B618FD">
          <w:delText xml:space="preserve">. </w:delText>
        </w:r>
        <w:r w:rsidR="00090752" w:rsidDel="00B618FD">
          <w:delText>Although coverage fluctuated somewhat thereafter (40.6% in 2019 and 40.2% in 2024), it</w:delText>
        </w:r>
      </w:del>
      <w:del w:id="319" w:author="Laurent Barillé" w:date="2024-12-20T10:38:00Z">
        <w:r w:rsidR="00090752" w:rsidDel="00B618FD">
          <w:delText xml:space="preserve"> remained consistently high, indicating sustained and widespread colonization.</w:delText>
        </w:r>
      </w:del>
    </w:p>
    <w:p w14:paraId="76AE0D5E" w14:textId="77777777" w:rsidR="00B618FD" w:rsidRDefault="00B618FD">
      <w:pPr>
        <w:pStyle w:val="Corpsdetexte"/>
      </w:pPr>
    </w:p>
    <w:tbl>
      <w:tblPr>
        <w:tblStyle w:val="Table"/>
        <w:tblW w:w="5000" w:type="pct"/>
        <w:tblLayout w:type="fixed"/>
        <w:tblLook w:val="0000" w:firstRow="0" w:lastRow="0" w:firstColumn="0" w:lastColumn="0" w:noHBand="0" w:noVBand="0"/>
      </w:tblPr>
      <w:tblGrid>
        <w:gridCol w:w="9360"/>
      </w:tblGrid>
      <w:tr w:rsidR="00C16C68" w14:paraId="6E002892" w14:textId="77777777">
        <w:tc>
          <w:tcPr>
            <w:tcW w:w="7920" w:type="dxa"/>
          </w:tcPr>
          <w:p w14:paraId="1D0BE34A" w14:textId="77777777" w:rsidR="00C16C68" w:rsidRDefault="00090752">
            <w:pPr>
              <w:pStyle w:val="Compact"/>
              <w:jc w:val="center"/>
            </w:pPr>
            <w:bookmarkStart w:id="320" w:name="fig-HistoricalPlot"/>
            <w:bookmarkStart w:id="321" w:name="cell-fig-HistoricalPlot"/>
            <w:r>
              <w:rPr>
                <w:noProof/>
              </w:rPr>
              <w:drawing>
                <wp:inline distT="0" distB="0" distL="0" distR="0" wp14:anchorId="7873628D" wp14:editId="7D98AE16">
                  <wp:extent cx="5646420" cy="338785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Figures/Low_res/Cover_Gracillaria_vs_Time.png"/>
                          <pic:cNvPicPr>
                            <a:picLocks noChangeAspect="1" noChangeArrowheads="1"/>
                          </pic:cNvPicPr>
                        </pic:nvPicPr>
                        <pic:blipFill>
                          <a:blip r:embed="rId12"/>
                          <a:stretch>
                            <a:fillRect/>
                          </a:stretch>
                        </pic:blipFill>
                        <pic:spPr bwMode="auto">
                          <a:xfrm>
                            <a:off x="0" y="0"/>
                            <a:ext cx="5646420" cy="3387852"/>
                          </a:xfrm>
                          <a:prstGeom prst="rect">
                            <a:avLst/>
                          </a:prstGeom>
                          <a:noFill/>
                          <a:ln w="9525">
                            <a:noFill/>
                            <a:headEnd/>
                            <a:tailEnd/>
                          </a:ln>
                        </pic:spPr>
                      </pic:pic>
                    </a:graphicData>
                  </a:graphic>
                </wp:inline>
              </w:drawing>
            </w:r>
          </w:p>
          <w:p w14:paraId="6C1B4A59" w14:textId="0E02068B" w:rsidR="00C16C68" w:rsidRDefault="00090752">
            <w:pPr>
              <w:pStyle w:val="ImageCaption"/>
              <w:spacing w:before="200"/>
            </w:pPr>
            <w:commentRangeStart w:id="322"/>
            <w:r>
              <w:t xml:space="preserve">Figure 5: </w:t>
            </w:r>
            <w:commentRangeEnd w:id="322"/>
            <w:r w:rsidR="002E0622">
              <w:rPr>
                <w:rStyle w:val="Marquedecommentaire"/>
                <w:i w:val="0"/>
              </w:rPr>
              <w:commentReference w:id="322"/>
            </w:r>
            <w:del w:id="323" w:author="Laurent Barillé" w:date="2024-12-20T10:39:00Z">
              <w:r w:rsidDel="00B618FD">
                <w:delText xml:space="preserve">Evolution </w:delText>
              </w:r>
            </w:del>
            <w:ins w:id="324" w:author="Laurent Barillé" w:date="2024-12-20T10:39:00Z">
              <w:r w:rsidR="00B618FD">
                <w:t>Trend</w:t>
              </w:r>
              <w:r w:rsidR="00B618FD">
                <w:t xml:space="preserve"> </w:t>
              </w:r>
            </w:ins>
            <w:r>
              <w:t xml:space="preserve">of the Gracilaria vermiculophylla cover </w:t>
            </w:r>
            <w:del w:id="325" w:author="Laurent Barillé" w:date="2024-12-20T10:39:00Z">
              <w:r w:rsidDel="00B618FD">
                <w:delText xml:space="preserve">at Pont du Guilly </w:delText>
              </w:r>
            </w:del>
            <w:r>
              <w:t>in the Belon Estuary</w:t>
            </w:r>
            <w:ins w:id="326" w:author="Laurent Barillé" w:date="2024-12-20T10:39:00Z">
              <w:r w:rsidR="00B618FD">
                <w:t xml:space="preserve"> (</w:t>
              </w:r>
              <w:r w:rsidR="00B618FD">
                <w:t>at Pont du Guilly</w:t>
              </w:r>
              <w:r w:rsidR="00B618FD">
                <w:t>)</w:t>
              </w:r>
            </w:ins>
            <w:r>
              <w:t xml:space="preserve">. The red vertical line indicates the date of Crassostrea gigas introduction in </w:t>
            </w:r>
            <w:del w:id="327" w:author="Laurent Barillé" w:date="2024-12-20T10:39:00Z">
              <w:r w:rsidDel="00B618FD">
                <w:delText xml:space="preserve">France </w:delText>
              </w:r>
            </w:del>
            <w:ins w:id="328" w:author="Laurent Barillé" w:date="2024-12-20T10:39:00Z">
              <w:r w:rsidR="00B618FD">
                <w:t>South Brittany</w:t>
              </w:r>
              <w:r w:rsidR="00B618FD">
                <w:t xml:space="preserve"> </w:t>
              </w:r>
            </w:ins>
            <w:r>
              <w:t xml:space="preserve">(Grizel and Heral, 1991), while the golden line represents the date of </w:t>
            </w:r>
            <w:r>
              <w:t xml:space="preserve">the first documented mention of Gracilaria vermiculophylla </w:t>
            </w:r>
            <w:del w:id="329" w:author="Laurent Barillé" w:date="2024-12-20T10:41:00Z">
              <w:r w:rsidDel="00B4178A">
                <w:delText xml:space="preserve">invasion </w:delText>
              </w:r>
            </w:del>
            <w:ins w:id="330" w:author="Laurent Barillé" w:date="2024-12-20T10:41:00Z">
              <w:r w:rsidR="00B4178A">
                <w:t>presence</w:t>
              </w:r>
              <w:r w:rsidR="00B4178A">
                <w:t xml:space="preserve"> </w:t>
              </w:r>
            </w:ins>
            <w:r>
              <w:t xml:space="preserve">in </w:t>
            </w:r>
            <w:del w:id="331" w:author="Laurent Barillé" w:date="2024-12-20T10:40:00Z">
              <w:r w:rsidDel="00B4178A">
                <w:delText xml:space="preserve">France </w:delText>
              </w:r>
            </w:del>
            <w:ins w:id="332" w:author="Laurent Barillé" w:date="2024-12-20T10:40:00Z">
              <w:r w:rsidR="00B4178A">
                <w:t>Europe</w:t>
              </w:r>
            </w:ins>
            <w:ins w:id="333" w:author="Laurent Barillé" w:date="2024-12-20T10:41:00Z">
              <w:r w:rsidR="00B4178A">
                <w:t xml:space="preserve"> which was in the Belon Estuary</w:t>
              </w:r>
            </w:ins>
            <w:ins w:id="334" w:author="Laurent Barillé" w:date="2024-12-20T10:40:00Z">
              <w:r w:rsidR="00B4178A">
                <w:t xml:space="preserve"> </w:t>
              </w:r>
            </w:ins>
            <w:del w:id="335" w:author="Laurent Barillé" w:date="2024-12-20T10:40:00Z">
              <w:r w:rsidDel="00B4178A">
                <w:delText xml:space="preserve">in the literature </w:delText>
              </w:r>
            </w:del>
            <w:r>
              <w:t>(Rueness, 2005).</w:t>
            </w:r>
          </w:p>
        </w:tc>
        <w:bookmarkEnd w:id="320"/>
      </w:tr>
    </w:tbl>
    <w:p w14:paraId="17216D24" w14:textId="77777777" w:rsidR="00C16C68" w:rsidRDefault="00090752">
      <w:pPr>
        <w:pStyle w:val="Titre2"/>
      </w:pPr>
      <w:bookmarkStart w:id="336" w:name="spectral-description"/>
      <w:bookmarkEnd w:id="208"/>
      <w:bookmarkEnd w:id="321"/>
      <w:r>
        <w:t>4.2 Spectral description</w:t>
      </w:r>
    </w:p>
    <w:p w14:paraId="7864BA8B" w14:textId="629F1473" w:rsidR="00C16C68" w:rsidRDefault="00090752">
      <w:pPr>
        <w:pStyle w:val="FirstParagraph"/>
      </w:pPr>
      <w:r>
        <w:t xml:space="preserve">The spectral signature of </w:t>
      </w:r>
      <w:del w:id="337" w:author="Laurent Barillé" w:date="2024-12-20T13:11:00Z">
        <w:r w:rsidDel="00E82ABC">
          <w:rPr>
            <w:i/>
            <w:iCs/>
          </w:rPr>
          <w:delText xml:space="preserve">Gracilaria </w:delText>
        </w:r>
      </w:del>
      <w:ins w:id="338" w:author="Laurent Barillé" w:date="2024-12-20T13:11:00Z">
        <w:r w:rsidR="00E82ABC">
          <w:rPr>
            <w:i/>
            <w:iCs/>
          </w:rPr>
          <w:t>G</w:t>
        </w:r>
        <w:r w:rsidR="00E82ABC">
          <w:rPr>
            <w:i/>
            <w:iCs/>
          </w:rPr>
          <w:t xml:space="preserve">. </w:t>
        </w:r>
      </w:ins>
      <w:r>
        <w:rPr>
          <w:i/>
          <w:iCs/>
        </w:rPr>
        <w:t>vermiculophylla</w:t>
      </w:r>
      <w:r>
        <w:t xml:space="preserve"> was </w:t>
      </w:r>
      <w:del w:id="339" w:author="Laurent Barillé" w:date="2024-12-20T13:07:00Z">
        <w:r w:rsidDel="00E82ABC">
          <w:delText xml:space="preserve">characterized </w:delText>
        </w:r>
      </w:del>
      <w:ins w:id="340" w:author="Laurent Barillé" w:date="2024-12-20T13:07:00Z">
        <w:r w:rsidR="00E82ABC">
          <w:t>characterised</w:t>
        </w:r>
        <w:r w:rsidR="00E82ABC">
          <w:t xml:space="preserve"> </w:t>
        </w:r>
      </w:ins>
      <w:r>
        <w:t xml:space="preserve">by a </w:t>
      </w:r>
      <w:del w:id="341" w:author="Laurent Barillé" w:date="2024-12-20T11:19:00Z">
        <w:r w:rsidDel="007F6102">
          <w:delText xml:space="preserve">wavy </w:delText>
        </w:r>
      </w:del>
      <w:r>
        <w:t>reflectance pattern in the visible r</w:t>
      </w:r>
      <w:r>
        <w:t>egion of the spectrum</w:t>
      </w:r>
      <w:ins w:id="342" w:author="Laurent Barillé" w:date="2024-12-20T13:08:00Z">
        <w:r w:rsidR="00E82ABC">
          <w:t xml:space="preserve"> shaped by the photosynthetic and accessory pigments common to all </w:t>
        </w:r>
      </w:ins>
      <w:ins w:id="343" w:author="Laurent Barillé" w:date="2024-12-20T13:09:00Z">
        <w:r w:rsidR="00E82ABC">
          <w:t>rhodophytes</w:t>
        </w:r>
      </w:ins>
      <w:del w:id="344" w:author="Laurent Barillé" w:date="2024-12-20T13:08:00Z">
        <w:r w:rsidDel="00E82ABC">
          <w:delText>,</w:delText>
        </w:r>
      </w:del>
      <w:r>
        <w:t xml:space="preserve"> </w:t>
      </w:r>
      <w:del w:id="345" w:author="Laurent Barillé" w:date="2024-12-20T11:19:00Z">
        <w:r w:rsidDel="007F6102">
          <w:delText>between 500 and 700 nm</w:delText>
        </w:r>
      </w:del>
      <w:del w:id="346" w:author="Laurent Barillé" w:date="2024-12-20T13:08:00Z">
        <w:r w:rsidDel="00E82ABC">
          <w:delText xml:space="preserve"> </w:delText>
        </w:r>
      </w:del>
      <w:r>
        <w:t>(</w:t>
      </w:r>
      <w:hyperlink w:anchor="fig-SpecDescri">
        <w:r>
          <w:rPr>
            <w:rStyle w:val="Lienhypertexte"/>
          </w:rPr>
          <w:t>Figure 6</w:t>
        </w:r>
      </w:hyperlink>
      <w:r>
        <w:t xml:space="preserve"> A). This pattern was primarily driven by </w:t>
      </w:r>
      <w:del w:id="347" w:author="Laurent Barillé" w:date="2024-12-20T13:10:00Z">
        <w:r w:rsidDel="00E82ABC">
          <w:delText xml:space="preserve">the presence of </w:delText>
        </w:r>
      </w:del>
      <w:r>
        <w:t>phycoerythrin and phycocyanin, which exhibited maximum absorption peaks at approximately 565 nm and 620 nm</w:t>
      </w:r>
      <w:r>
        <w:t xml:space="preserve">, respectively. An additional absorption feature around 495 nm was likely attributable to </w:t>
      </w:r>
      <w:del w:id="348" w:author="Laurent Barillé" w:date="2024-12-20T13:10:00Z">
        <w:r w:rsidDel="00E82ABC">
          <w:delText xml:space="preserve">the presence of </w:delText>
        </w:r>
      </w:del>
      <w:r>
        <w:t>accessory carotenoid pigments. The most pronounced absorption peak occurred at 675 nm, corresponding to chlorophyll-a absorption. The second derivativ</w:t>
      </w:r>
      <w:r>
        <w:t xml:space="preserve">e analysis clearly highlighted the </w:t>
      </w:r>
      <w:del w:id="349" w:author="Laurent Barillé" w:date="2024-12-20T13:10:00Z">
        <w:r w:rsidDel="00E82ABC">
          <w:lastRenderedPageBreak/>
          <w:delText xml:space="preserve">inflection points corresponding to the main absorption peaks at 495, 565, 620, and 675 nm, allowing for a </w:delText>
        </w:r>
      </w:del>
      <w:ins w:id="350" w:author="Laurent Barillé" w:date="2024-12-20T13:10:00Z">
        <w:r w:rsidR="00E82ABC">
          <w:t xml:space="preserve">inflexion points corresponding to the main absorption peaks at 495, 565, 620, and 675 nm, allowing for </w:t>
        </w:r>
      </w:ins>
      <w:r>
        <w:t xml:space="preserve">more precise identification of </w:t>
      </w:r>
      <w:del w:id="351" w:author="Laurent Barillé" w:date="2024-12-20T13:11:00Z">
        <w:r w:rsidDel="00E82ABC">
          <w:delText>the spectral contributions</w:delText>
        </w:r>
      </w:del>
      <w:ins w:id="352" w:author="Laurent Barillé" w:date="2024-12-20T13:11:00Z">
        <w:r w:rsidR="00E82ABC">
          <w:t xml:space="preserve">the wavelength associated </w:t>
        </w:r>
      </w:ins>
      <w:ins w:id="353" w:author="Laurent Barillé" w:date="2024-12-20T13:12:00Z">
        <w:r w:rsidR="00E82ABC">
          <w:t>with</w:t>
        </w:r>
      </w:ins>
      <w:del w:id="354" w:author="Laurent Barillé" w:date="2024-12-20T13:11:00Z">
        <w:r w:rsidDel="00E82ABC">
          <w:delText xml:space="preserve"> of</w:delText>
        </w:r>
      </w:del>
      <w:r>
        <w:t xml:space="preserve"> these pigments (</w:t>
      </w:r>
      <w:hyperlink w:anchor="fig-SpecDescri">
        <w:r>
          <w:rPr>
            <w:rStyle w:val="Lienhypertexte"/>
          </w:rPr>
          <w:t>F</w:t>
        </w:r>
        <w:r>
          <w:rPr>
            <w:rStyle w:val="Lienhypertexte"/>
          </w:rPr>
          <w:t>igure 6</w:t>
        </w:r>
      </w:hyperlink>
      <w:r>
        <w:t xml:space="preserve"> B).</w:t>
      </w:r>
    </w:p>
    <w:tbl>
      <w:tblPr>
        <w:tblStyle w:val="Table"/>
        <w:tblW w:w="5000" w:type="pct"/>
        <w:tblLayout w:type="fixed"/>
        <w:tblLook w:val="0000" w:firstRow="0" w:lastRow="0" w:firstColumn="0" w:lastColumn="0" w:noHBand="0" w:noVBand="0"/>
      </w:tblPr>
      <w:tblGrid>
        <w:gridCol w:w="9360"/>
      </w:tblGrid>
      <w:tr w:rsidR="00C16C68" w14:paraId="66B0FB72" w14:textId="77777777">
        <w:tc>
          <w:tcPr>
            <w:tcW w:w="7920" w:type="dxa"/>
          </w:tcPr>
          <w:p w14:paraId="4B5556BD" w14:textId="77777777" w:rsidR="00C16C68" w:rsidRDefault="00090752">
            <w:pPr>
              <w:pStyle w:val="Compact"/>
              <w:jc w:val="center"/>
            </w:pPr>
            <w:bookmarkStart w:id="355" w:name="fig-SpecDescri"/>
            <w:bookmarkStart w:id="356" w:name="cell-fig-SpecDescri"/>
            <w:r>
              <w:rPr>
                <w:noProof/>
              </w:rPr>
              <w:drawing>
                <wp:inline distT="0" distB="0" distL="0" distR="0" wp14:anchorId="655B6D5D" wp14:editId="7F7F6DDC">
                  <wp:extent cx="5646420" cy="282321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Low_res/plot_spectral_signature.png"/>
                          <pic:cNvPicPr>
                            <a:picLocks noChangeAspect="1" noChangeArrowheads="1"/>
                          </pic:cNvPicPr>
                        </pic:nvPicPr>
                        <pic:blipFill>
                          <a:blip r:embed="rId17"/>
                          <a:stretch>
                            <a:fillRect/>
                          </a:stretch>
                        </pic:blipFill>
                        <pic:spPr bwMode="auto">
                          <a:xfrm>
                            <a:off x="0" y="0"/>
                            <a:ext cx="5646420" cy="2823210"/>
                          </a:xfrm>
                          <a:prstGeom prst="rect">
                            <a:avLst/>
                          </a:prstGeom>
                          <a:noFill/>
                          <a:ln w="9525">
                            <a:noFill/>
                            <a:headEnd/>
                            <a:tailEnd/>
                          </a:ln>
                        </pic:spPr>
                      </pic:pic>
                    </a:graphicData>
                  </a:graphic>
                </wp:inline>
              </w:drawing>
            </w:r>
          </w:p>
          <w:p w14:paraId="23ED6E66" w14:textId="49D1BD8C" w:rsidR="00C16C68" w:rsidRDefault="00090752">
            <w:pPr>
              <w:pStyle w:val="ImageCaption"/>
              <w:spacing w:before="200"/>
            </w:pPr>
            <w:r>
              <w:t xml:space="preserve">Figure 6: Hyperspectral signature of </w:t>
            </w:r>
            <w:r>
              <w:rPr>
                <w:iCs/>
              </w:rPr>
              <w:t>Gracilaria vermiculophylla</w:t>
            </w:r>
            <w:r>
              <w:t xml:space="preserve"> (A) and its second derivative (B). The black line represents the average spectra, while the shaded </w:t>
            </w:r>
            <w:ins w:id="357" w:author="Laurent Barillé" w:date="2024-12-20T13:12:00Z">
              <w:r w:rsidR="008B5981">
                <w:t>area</w:t>
              </w:r>
            </w:ins>
            <w:del w:id="358" w:author="Laurent Barillé" w:date="2024-12-20T13:12:00Z">
              <w:r w:rsidDel="008B5981">
                <w:delText>r</w:delText>
              </w:r>
              <w:r w:rsidDel="008B5981">
                <w:delText>ibbon</w:delText>
              </w:r>
            </w:del>
            <w:r>
              <w:t xml:space="preserve"> indicates the standard deviation. Dashed lines mark the absorption maxim</w:t>
            </w:r>
            <w:r>
              <w:t>a of Phycoerythrin, Phycocyanin, and Chlorophyll-a, shown in green, orange, and red, respectively.</w:t>
            </w:r>
          </w:p>
        </w:tc>
        <w:bookmarkEnd w:id="355"/>
      </w:tr>
    </w:tbl>
    <w:p w14:paraId="2EAB2DB1" w14:textId="77777777" w:rsidR="00C16C68" w:rsidRDefault="00090752">
      <w:pPr>
        <w:pStyle w:val="Titre2"/>
      </w:pPr>
      <w:bookmarkStart w:id="359" w:name="spatial-distribution"/>
      <w:bookmarkEnd w:id="336"/>
      <w:bookmarkEnd w:id="356"/>
      <w:r>
        <w:t xml:space="preserve">4.3 </w:t>
      </w:r>
      <w:commentRangeStart w:id="360"/>
      <w:r>
        <w:t>Spatial distribution</w:t>
      </w:r>
      <w:commentRangeEnd w:id="360"/>
      <w:r w:rsidR="008B5981">
        <w:rPr>
          <w:rStyle w:val="Marquedecommentaire"/>
          <w:rFonts w:eastAsiaTheme="minorHAnsi" w:cstheme="minorBidi"/>
          <w:b w:val="0"/>
          <w:bCs w:val="0"/>
          <w:color w:val="auto"/>
        </w:rPr>
        <w:commentReference w:id="360"/>
      </w:r>
    </w:p>
    <w:p w14:paraId="78049AA4" w14:textId="21164644" w:rsidR="00C16C68" w:rsidRDefault="00090752">
      <w:pPr>
        <w:pStyle w:val="FirstParagraph"/>
      </w:pPr>
      <w:r>
        <w:t xml:space="preserve">The classification map </w:t>
      </w:r>
      <w:ins w:id="361" w:author="Laurent Barillé" w:date="2024-12-20T13:20:00Z">
        <w:r w:rsidR="00B73694">
          <w:t xml:space="preserve">obtained from the neural network algorithm </w:t>
        </w:r>
      </w:ins>
      <w:ins w:id="362" w:author="Laurent Barillé" w:date="2024-12-20T13:21:00Z">
        <w:r w:rsidR="00B73694">
          <w:t xml:space="preserve">is shown for the Belon estuary </w:t>
        </w:r>
      </w:ins>
      <w:del w:id="363" w:author="Laurent Barillé" w:date="2024-12-20T13:21:00Z">
        <w:r w:rsidDel="00B73694">
          <w:delText xml:space="preserve">illustrates the diversity of benthic communities and substrates in the study area </w:delText>
        </w:r>
      </w:del>
      <w:r>
        <w:t>(</w:t>
      </w:r>
      <w:hyperlink w:anchor="fig-Belon">
        <w:r>
          <w:rPr>
            <w:rStyle w:val="Lienhypertexte"/>
          </w:rPr>
          <w:t>Figure 7</w:t>
        </w:r>
      </w:hyperlink>
      <w:r>
        <w:t xml:space="preserve"> A</w:t>
      </w:r>
      <w:ins w:id="364" w:author="Laurent Barillé" w:date="2024-12-20T13:21:00Z">
        <w:r w:rsidR="00B73694">
          <w:t>)</w:t>
        </w:r>
      </w:ins>
      <w:del w:id="365" w:author="Laurent Barillé" w:date="2024-12-20T13:21:00Z">
        <w:r w:rsidDel="00B73694">
          <w:delText xml:space="preserve"> and B)</w:delText>
        </w:r>
      </w:del>
      <w:ins w:id="366" w:author="Laurent Barillé" w:date="2024-12-20T13:21:00Z">
        <w:r w:rsidR="00B73694">
          <w:t xml:space="preserve">. Among </w:t>
        </w:r>
      </w:ins>
      <w:ins w:id="367" w:author="Laurent Barillé" w:date="2024-12-20T13:22:00Z">
        <w:r w:rsidR="00B73694">
          <w:t>the main classes of intertidal vegetation</w:t>
        </w:r>
      </w:ins>
      <w:ins w:id="368" w:author="Laurent Barillé" w:date="2024-12-20T13:23:00Z">
        <w:r w:rsidR="00B73694">
          <w:t>,</w:t>
        </w:r>
      </w:ins>
      <w:ins w:id="369" w:author="Laurent Barillé" w:date="2024-12-20T13:22:00Z">
        <w:r w:rsidR="00B73694">
          <w:t xml:space="preserve"> the</w:t>
        </w:r>
      </w:ins>
      <w:del w:id="370" w:author="Laurent Barillé" w:date="2024-12-20T13:21:00Z">
        <w:r w:rsidDel="00B73694">
          <w:delText>.</w:delText>
        </w:r>
      </w:del>
      <w:r>
        <w:t xml:space="preserve"> </w:t>
      </w:r>
      <w:ins w:id="371" w:author="Laurent Barillé" w:date="2024-12-20T13:22:00Z">
        <w:r w:rsidR="00B73694">
          <w:t xml:space="preserve">class of </w:t>
        </w:r>
      </w:ins>
      <w:r>
        <w:t xml:space="preserve">Rhodophyceae </w:t>
      </w:r>
      <w:ins w:id="372" w:author="Laurent Barillé" w:date="2024-12-20T13:24:00Z">
        <w:r w:rsidR="00B73694">
          <w:t>(r</w:t>
        </w:r>
      </w:ins>
      <w:ins w:id="373" w:author="Laurent Barillé" w:date="2024-12-20T13:25:00Z">
        <w:r w:rsidR="00B73694">
          <w:t xml:space="preserve">ed) </w:t>
        </w:r>
      </w:ins>
      <w:del w:id="374" w:author="Laurent Barillé" w:date="2024-12-20T13:22:00Z">
        <w:r w:rsidDel="00B73694">
          <w:delText xml:space="preserve">(red) </w:delText>
        </w:r>
      </w:del>
      <w:del w:id="375" w:author="Laurent Barillé" w:date="2024-12-20T13:23:00Z">
        <w:r w:rsidDel="00B73694">
          <w:delText>emerges as</w:delText>
        </w:r>
      </w:del>
      <w:ins w:id="376" w:author="Laurent Barillé" w:date="2024-12-20T13:23:00Z">
        <w:r w:rsidR="00B73694">
          <w:t>was</w:t>
        </w:r>
      </w:ins>
      <w:r>
        <w:t xml:space="preserve"> the dominant algal cover, forming extensive, continuous patches </w:t>
      </w:r>
      <w:del w:id="377" w:author="Laurent Barillé" w:date="2024-12-20T13:24:00Z">
        <w:r w:rsidDel="00B73694">
          <w:delText>aligned with the mid-intertidal zones</w:delText>
        </w:r>
      </w:del>
      <w:ins w:id="378" w:author="Laurent Barillé" w:date="2024-12-20T13:24:00Z">
        <w:r w:rsidR="00B73694">
          <w:t>colonising mudflats</w:t>
        </w:r>
      </w:ins>
      <w:r>
        <w:t>. In contrast, Bacillariophyceae</w:t>
      </w:r>
      <w:del w:id="379" w:author="Laurent Barillé" w:date="2024-12-20T13:24:00Z">
        <w:r w:rsidDel="00B73694">
          <w:delText xml:space="preserve"> (orange)</w:delText>
        </w:r>
      </w:del>
      <w:r>
        <w:t xml:space="preserve"> </w:t>
      </w:r>
      <w:ins w:id="380" w:author="Laurent Barillé" w:date="2024-12-20T13:25:00Z">
        <w:r w:rsidR="00B73694">
          <w:t xml:space="preserve">(orange) </w:t>
        </w:r>
      </w:ins>
      <w:r>
        <w:t>and Chlorophyceae (green) exhibit</w:t>
      </w:r>
      <w:ins w:id="381" w:author="Laurent Barillé" w:date="2024-12-20T13:25:00Z">
        <w:r w:rsidR="00B73694">
          <w:t>ed</w:t>
        </w:r>
      </w:ins>
      <w:r>
        <w:t xml:space="preserve"> more localized distribu</w:t>
      </w:r>
      <w:r>
        <w:t>tions, typically restricted to smaller, fragmented patches</w:t>
      </w:r>
      <w:del w:id="382" w:author="Laurent Barillé" w:date="2024-12-20T13:25:00Z">
        <w:r w:rsidDel="00B73694">
          <w:delText xml:space="preserve"> </w:delText>
        </w:r>
        <w:r w:rsidDel="00B73694">
          <w:delText>where specific microtopographic or hydrodynamic conditions favor their presence</w:delText>
        </w:r>
      </w:del>
      <w:r>
        <w:t xml:space="preserve">. </w:t>
      </w:r>
      <w:ins w:id="383" w:author="Laurent Barillé" w:date="2024-12-20T13:26:00Z">
        <w:r w:rsidR="00B73694">
          <w:t xml:space="preserve">A few </w:t>
        </w:r>
      </w:ins>
      <w:r>
        <w:t xml:space="preserve">Phaeophyceae (brown) </w:t>
      </w:r>
      <w:del w:id="384" w:author="Laurent Barillé" w:date="2024-12-20T13:26:00Z">
        <w:r w:rsidDel="00B73694">
          <w:delText xml:space="preserve">is </w:delText>
        </w:r>
      </w:del>
      <w:ins w:id="385" w:author="Laurent Barillé" w:date="2024-12-20T13:26:00Z">
        <w:r w:rsidR="00B73694">
          <w:t xml:space="preserve">were </w:t>
        </w:r>
      </w:ins>
      <w:r>
        <w:t>confined to limited patche</w:t>
      </w:r>
      <w:ins w:id="386" w:author="Laurent Barillé" w:date="2024-12-20T13:26:00Z">
        <w:r w:rsidR="00B73694">
          <w:t>s</w:t>
        </w:r>
      </w:ins>
      <w:del w:id="387" w:author="Laurent Barillé" w:date="2024-12-20T13:26:00Z">
        <w:r w:rsidDel="00B73694">
          <w:delText>s,</w:delText>
        </w:r>
      </w:del>
      <w:r>
        <w:t xml:space="preserve"> </w:t>
      </w:r>
      <w:del w:id="388" w:author="Laurent Barillé" w:date="2024-12-20T13:27:00Z">
        <w:r w:rsidDel="00B73694">
          <w:delText xml:space="preserve">often found near </w:delText>
        </w:r>
        <w:r w:rsidDel="00B73694">
          <w:lastRenderedPageBreak/>
          <w:delText xml:space="preserve">transitional zones between sediment and water </w:delText>
        </w:r>
        <w:r w:rsidDel="00B73694">
          <w:delText xml:space="preserve">or </w:delText>
        </w:r>
      </w:del>
      <w:r>
        <w:t xml:space="preserve">in the upper intertidal </w:t>
      </w:r>
      <w:del w:id="389" w:author="Laurent Barillé" w:date="2024-12-20T13:27:00Z">
        <w:r w:rsidDel="00B73694">
          <w:delText xml:space="preserve">area, where it is </w:delText>
        </w:r>
      </w:del>
      <w:r>
        <w:t>attached to rock</w:t>
      </w:r>
      <w:del w:id="390" w:author="Laurent Barillé" w:date="2024-12-20T13:27:00Z">
        <w:r w:rsidDel="00B73694">
          <w:delText>y substrates</w:delText>
        </w:r>
      </w:del>
      <w:ins w:id="391" w:author="Laurent Barillé" w:date="2024-12-20T13:27:00Z">
        <w:r w:rsidR="00B73694">
          <w:t>s</w:t>
        </w:r>
      </w:ins>
      <w:r>
        <w:t xml:space="preserve">. </w:t>
      </w:r>
      <w:del w:id="392" w:author="Laurent Barillé" w:date="2024-12-20T13:28:00Z">
        <w:r w:rsidDel="00FB1E92">
          <w:delText>The water class (blue) delineates the main tidal channel, which meanders through the center of the area and influences the distribution of adjacent habitats</w:delText>
        </w:r>
        <w:r w:rsidDel="00FB1E92">
          <w:delText>.</w:delText>
        </w:r>
      </w:del>
      <w:r>
        <w:t xml:space="preserve"> </w:t>
      </w:r>
      <w:ins w:id="393" w:author="Laurent Barillé" w:date="2024-12-20T13:28:00Z">
        <w:r w:rsidR="00FB1E92">
          <w:t>In the Saja Estuary</w:t>
        </w:r>
      </w:ins>
      <w:ins w:id="394" w:author="Laurent Barillé" w:date="2024-12-20T13:29:00Z">
        <w:r w:rsidR="00FB1E92">
          <w:t xml:space="preserve">, the Rhodophycea were more </w:t>
        </w:r>
      </w:ins>
      <w:ins w:id="395" w:author="Laurent Barillé" w:date="2024-12-20T13:30:00Z">
        <w:r w:rsidR="00FB1E92">
          <w:t xml:space="preserve">evenly mixed </w:t>
        </w:r>
      </w:ins>
      <w:ins w:id="396" w:author="Laurent Barillé" w:date="2024-12-20T13:31:00Z">
        <w:r w:rsidR="00FB1E92">
          <w:t xml:space="preserve">with </w:t>
        </w:r>
      </w:ins>
      <w:ins w:id="397" w:author="Laurent Barillé" w:date="2024-12-20T13:30:00Z">
        <w:r w:rsidR="00FB1E92">
          <w:t>Chlor</w:t>
        </w:r>
      </w:ins>
      <w:ins w:id="398" w:author="Laurent Barillé" w:date="2024-12-20T13:32:00Z">
        <w:r w:rsidR="00FB1E92">
          <w:t>o</w:t>
        </w:r>
      </w:ins>
      <w:ins w:id="399" w:author="Laurent Barillé" w:date="2024-12-20T13:30:00Z">
        <w:r w:rsidR="00FB1E92">
          <w:t xml:space="preserve">phyceae (Supplementary Fig. X). Across the study sites, the presence/absence of </w:t>
        </w:r>
        <w:r w:rsidR="00FB1E92" w:rsidRPr="00FB1E92">
          <w:rPr>
            <w:i/>
            <w:iCs/>
            <w:rPrChange w:id="400" w:author="Laurent Barillé" w:date="2024-12-20T13:32:00Z">
              <w:rPr/>
            </w:rPrChange>
          </w:rPr>
          <w:t>G. vermiculophylla</w:t>
        </w:r>
        <w:r w:rsidR="00FB1E92">
          <w:t xml:space="preserve"> was</w:t>
        </w:r>
      </w:ins>
      <w:del w:id="401" w:author="Laurent Barillé" w:date="2024-12-20T13:30:00Z">
        <w:r w:rsidDel="00FB1E92">
          <w:delText>Across the for study si</w:delText>
        </w:r>
        <w:r w:rsidDel="00FB1E92">
          <w:delText>tes the presence/absence of G. vermiculophylla were</w:delText>
        </w:r>
      </w:del>
      <w:r>
        <w:t xml:space="preserve"> classified with a global accuracy of 91.1 %, a sensitivity of 96.5 % and a specificity of 71.5 %.</w:t>
      </w:r>
    </w:p>
    <w:p w14:paraId="63AD8062" w14:textId="7E2B3F3C" w:rsidR="00C16C68" w:rsidRDefault="00090752">
      <w:pPr>
        <w:pStyle w:val="Corpsdetexte"/>
      </w:pPr>
      <w:r>
        <w:t xml:space="preserve">The </w:t>
      </w:r>
      <w:del w:id="402" w:author="Laurent Barillé" w:date="2024-12-20T13:36:00Z">
        <w:r w:rsidDel="00A967EC">
          <w:delText xml:space="preserve">bathymetric </w:delText>
        </w:r>
      </w:del>
      <w:ins w:id="403" w:author="Laurent Barillé" w:date="2024-12-20T13:36:00Z">
        <w:r w:rsidR="00A967EC">
          <w:t>elevation</w:t>
        </w:r>
        <w:r w:rsidR="00A967EC">
          <w:t xml:space="preserve"> </w:t>
        </w:r>
      </w:ins>
      <w:r>
        <w:t xml:space="preserve">map </w:t>
      </w:r>
      <w:del w:id="404" w:author="Laurent Barillé" w:date="2024-12-20T13:36:00Z">
        <w:r w:rsidDel="00A967EC">
          <w:delText>reveals a continuous gradient in elevation relative</w:delText>
        </w:r>
      </w:del>
      <w:ins w:id="405" w:author="Laurent Barillé" w:date="2024-12-20T13:36:00Z">
        <w:r w:rsidR="00A967EC">
          <w:t xml:space="preserve">showed that </w:t>
        </w:r>
      </w:ins>
      <w:ins w:id="406" w:author="Laurent Barillé" w:date="2024-12-20T13:40:00Z">
        <w:r w:rsidR="00A967EC">
          <w:t xml:space="preserve">the main mats of </w:t>
        </w:r>
      </w:ins>
      <w:ins w:id="407" w:author="Laurent Barillé" w:date="2024-12-20T13:43:00Z">
        <w:r w:rsidR="00A967EC">
          <w:t>Gracilaria were between 1 and 2 m above mean sea level (Figure 7 C). Algal presence was markedly elevation-driven, with lower intertidal zones closer to the tidal channel consistently exhibiting</w:t>
        </w:r>
      </w:ins>
      <w:del w:id="408" w:author="Laurent Barillé" w:date="2024-12-20T13:40:00Z">
        <w:r w:rsidDel="00A967EC">
          <w:delText xml:space="preserve"> to</w:delText>
        </w:r>
      </w:del>
      <w:del w:id="409" w:author="Laurent Barillé" w:date="2024-12-20T13:41:00Z">
        <w:r w:rsidDel="00A967EC">
          <w:delText xml:space="preserve"> </w:delText>
        </w:r>
      </w:del>
      <w:del w:id="410" w:author="Laurent Barillé" w:date="2024-12-20T13:43:00Z">
        <w:r w:rsidDel="00A967EC">
          <w:delText>mean sea level (</w:delText>
        </w:r>
        <w:r w:rsidDel="00A967EC">
          <w:fldChar w:fldCharType="begin"/>
        </w:r>
        <w:r w:rsidDel="00A967EC">
          <w:delInstrText xml:space="preserve"> HYPERLINK \l</w:delInstrText>
        </w:r>
        <w:r w:rsidDel="00A967EC">
          <w:delInstrText xml:space="preserve"> "fig-Belon" \h </w:delInstrText>
        </w:r>
        <w:r w:rsidDel="00A967EC">
          <w:fldChar w:fldCharType="separate"/>
        </w:r>
        <w:r w:rsidDel="00A967EC">
          <w:rPr>
            <w:rStyle w:val="Lienhypertexte"/>
          </w:rPr>
          <w:delText>Figure 7</w:delText>
        </w:r>
        <w:r w:rsidDel="00A967EC">
          <w:rPr>
            <w:rStyle w:val="Lienhypertexte"/>
          </w:rPr>
          <w:fldChar w:fldCharType="end"/>
        </w:r>
        <w:r w:rsidDel="00A967EC">
          <w:delText xml:space="preserve"> C). </w:delText>
        </w:r>
      </w:del>
      <w:del w:id="411" w:author="Laurent Barillé" w:date="2024-12-20T13:42:00Z">
        <w:r w:rsidDel="00A967EC">
          <w:delText>A comparison of bathymetry and vegetation distribution highlights a clear</w:delText>
        </w:r>
      </w:del>
      <w:del w:id="412" w:author="Laurent Barillé" w:date="2024-12-20T13:43:00Z">
        <w:r w:rsidDel="00A967EC">
          <w:delText xml:space="preserve"> elevation-driven pattern in algal presence</w:delText>
        </w:r>
      </w:del>
      <w:del w:id="413" w:author="Laurent Barillé" w:date="2024-12-20T13:42:00Z">
        <w:r w:rsidDel="00A967EC">
          <w:delText>.</w:delText>
        </w:r>
      </w:del>
      <w:del w:id="414" w:author="Laurent Barillé" w:date="2024-12-20T13:43:00Z">
        <w:r w:rsidDel="00A967EC">
          <w:delText xml:space="preserve"> Higher intertidal zones, located above the deeper channel areas, are associated with more extensive algal co</w:delText>
        </w:r>
        <w:r w:rsidDel="00A967EC">
          <w:delText>mmunities. In contrast, lower intertidal zones closer to the channel consistently exhibit</w:delText>
        </w:r>
      </w:del>
      <w:r>
        <w:t xml:space="preserve"> reduced macroalgal cover.</w:t>
      </w:r>
      <w:ins w:id="415" w:author="Laurent Barillé" w:date="2024-12-20T14:49:00Z">
        <w:r w:rsidR="00E718F7">
          <w:t xml:space="preserve"> Commentes la figure 7D</w:t>
        </w:r>
      </w:ins>
    </w:p>
    <w:tbl>
      <w:tblPr>
        <w:tblStyle w:val="Table"/>
        <w:tblW w:w="5000" w:type="pct"/>
        <w:tblLayout w:type="fixed"/>
        <w:tblLook w:val="0000" w:firstRow="0" w:lastRow="0" w:firstColumn="0" w:lastColumn="0" w:noHBand="0" w:noVBand="0"/>
      </w:tblPr>
      <w:tblGrid>
        <w:gridCol w:w="9360"/>
      </w:tblGrid>
      <w:tr w:rsidR="00C16C68" w14:paraId="7DBCF3CB" w14:textId="77777777">
        <w:tc>
          <w:tcPr>
            <w:tcW w:w="7920" w:type="dxa"/>
          </w:tcPr>
          <w:p w14:paraId="122324B8" w14:textId="77777777" w:rsidR="00C16C68" w:rsidRDefault="00090752">
            <w:pPr>
              <w:pStyle w:val="Compact"/>
              <w:jc w:val="center"/>
            </w:pPr>
            <w:bookmarkStart w:id="416" w:name="fig-Belon"/>
            <w:bookmarkStart w:id="417" w:name="cell-fig-Belon"/>
            <w:r>
              <w:rPr>
                <w:noProof/>
              </w:rPr>
              <w:lastRenderedPageBreak/>
              <w:drawing>
                <wp:inline distT="0" distB="0" distL="0" distR="0" wp14:anchorId="56A69266" wp14:editId="4F4B2819">
                  <wp:extent cx="5646420" cy="951003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Low_res/Belon_maps.png"/>
                          <pic:cNvPicPr>
                            <a:picLocks noChangeAspect="1" noChangeArrowheads="1"/>
                          </pic:cNvPicPr>
                        </pic:nvPicPr>
                        <pic:blipFill>
                          <a:blip r:embed="rId18"/>
                          <a:stretch>
                            <a:fillRect/>
                          </a:stretch>
                        </pic:blipFill>
                        <pic:spPr bwMode="auto">
                          <a:xfrm>
                            <a:off x="0" y="0"/>
                            <a:ext cx="5646420" cy="9510035"/>
                          </a:xfrm>
                          <a:prstGeom prst="rect">
                            <a:avLst/>
                          </a:prstGeom>
                          <a:noFill/>
                          <a:ln w="9525">
                            <a:noFill/>
                            <a:headEnd/>
                            <a:tailEnd/>
                          </a:ln>
                        </pic:spPr>
                      </pic:pic>
                    </a:graphicData>
                  </a:graphic>
                </wp:inline>
              </w:drawing>
            </w:r>
          </w:p>
          <w:p w14:paraId="694456A5" w14:textId="02076B3C" w:rsidR="00C16C68" w:rsidRDefault="00090752">
            <w:pPr>
              <w:pStyle w:val="ImageCaption"/>
              <w:spacing w:before="200"/>
            </w:pPr>
            <w:commentRangeStart w:id="418"/>
            <w:r>
              <w:lastRenderedPageBreak/>
              <w:t xml:space="preserve">Figure 7: </w:t>
            </w:r>
            <w:commentRangeEnd w:id="418"/>
            <w:r w:rsidR="00B73694">
              <w:rPr>
                <w:rStyle w:val="Marquedecommentaire"/>
                <w:i w:val="0"/>
              </w:rPr>
              <w:commentReference w:id="418"/>
            </w:r>
            <w:del w:id="419" w:author="Laurent Barillé" w:date="2024-12-20T13:18:00Z">
              <w:r w:rsidDel="00B73694">
                <w:delText>DISCOV Prediction</w:delText>
              </w:r>
            </w:del>
            <w:ins w:id="420" w:author="Laurent Barillé" w:date="2024-12-20T13:18:00Z">
              <w:r w:rsidR="00B73694">
                <w:t>Classification of the main classes of intertidal vegetation with a neural net</w:t>
              </w:r>
            </w:ins>
            <w:ins w:id="421" w:author="Laurent Barillé" w:date="2024-12-20T13:19:00Z">
              <w:r w:rsidR="00B73694">
                <w:t>work algorithm</w:t>
              </w:r>
            </w:ins>
            <w:r>
              <w:t xml:space="preserve"> (A), RGB composition (B), </w:t>
            </w:r>
            <w:del w:id="422" w:author="Laurent Barillé" w:date="2024-12-20T13:15:00Z">
              <w:r w:rsidDel="008B5981">
                <w:delText xml:space="preserve">Bathymetry </w:delText>
              </w:r>
            </w:del>
            <w:ins w:id="423" w:author="Laurent Barillé" w:date="2024-12-20T13:15:00Z">
              <w:r w:rsidR="008B5981">
                <w:t>elevation</w:t>
              </w:r>
              <w:r w:rsidR="008B5981">
                <w:t xml:space="preserve"> </w:t>
              </w:r>
            </w:ins>
            <w:r>
              <w:t xml:space="preserve">(C) and mudflat </w:t>
            </w:r>
            <w:del w:id="424" w:author="Laurent Barillé" w:date="2024-12-20T13:15:00Z">
              <w:r w:rsidDel="008B5981">
                <w:delText xml:space="preserve">angle </w:delText>
              </w:r>
            </w:del>
            <w:ins w:id="425" w:author="Laurent Barillé" w:date="2024-12-20T13:15:00Z">
              <w:r w:rsidR="008B5981">
                <w:t>topography</w:t>
              </w:r>
              <w:r w:rsidR="008B5981">
                <w:t xml:space="preserve"> </w:t>
              </w:r>
            </w:ins>
            <w:r>
              <w:t>(D) of the B</w:t>
            </w:r>
            <w:ins w:id="426" w:author="Laurent Barillé" w:date="2024-12-20T13:15:00Z">
              <w:r w:rsidR="008B5981">
                <w:t>e</w:t>
              </w:r>
            </w:ins>
            <w:del w:id="427" w:author="Laurent Barillé" w:date="2024-12-20T13:15:00Z">
              <w:r w:rsidDel="008B5981">
                <w:delText>é</w:delText>
              </w:r>
            </w:del>
            <w:r>
              <w:t xml:space="preserve">lon estuary site in </w:t>
            </w:r>
            <w:del w:id="428" w:author="Laurent Barillé" w:date="2024-12-20T13:16:00Z">
              <w:r w:rsidDel="008B5981">
                <w:delText>Brttany</w:delText>
              </w:r>
            </w:del>
            <w:ins w:id="429" w:author="Laurent Barillé" w:date="2024-12-20T13:16:00Z">
              <w:r w:rsidR="008B5981">
                <w:t>Brittany</w:t>
              </w:r>
            </w:ins>
            <w:r>
              <w:t xml:space="preserve">, France. The total extent of this flight was 21 </w:t>
            </w:r>
            <w:del w:id="430" w:author="Laurent Barillé" w:date="2024-12-20T13:16:00Z">
              <w:r w:rsidDel="008B5981">
                <w:delText xml:space="preserve">hectars </w:delText>
              </w:r>
            </w:del>
            <w:ins w:id="431" w:author="Laurent Barillé" w:date="2024-12-20T13:16:00Z">
              <w:r w:rsidR="008B5981">
                <w:t>hectares</w:t>
              </w:r>
              <w:r w:rsidR="008B5981">
                <w:t xml:space="preserve"> </w:t>
              </w:r>
            </w:ins>
            <w:r>
              <w:t xml:space="preserve">with a resolution of 8 mm per pixel. </w:t>
            </w:r>
            <w:del w:id="432" w:author="Laurent Barillé" w:date="2024-12-20T13:16:00Z">
              <w:r w:rsidDel="008B5981">
                <w:delText xml:space="preserve">Bathymetry </w:delText>
              </w:r>
            </w:del>
            <w:ins w:id="433" w:author="Laurent Barillé" w:date="2024-12-20T13:16:00Z">
              <w:r w:rsidR="008B5981">
                <w:t>Elevation</w:t>
              </w:r>
              <w:r w:rsidR="008B5981">
                <w:t xml:space="preserve"> </w:t>
              </w:r>
            </w:ins>
            <w:del w:id="434" w:author="Laurent Barillé" w:date="2024-12-20T13:16:00Z">
              <w:r w:rsidDel="008B5981">
                <w:delText xml:space="preserve">is represented as </w:delText>
              </w:r>
            </w:del>
            <w:ins w:id="435" w:author="Laurent Barillé" w:date="2024-12-20T13:16:00Z">
              <w:r w:rsidR="008B5981">
                <w:t xml:space="preserve">corresponds to </w:t>
              </w:r>
            </w:ins>
            <w:r>
              <w:t>the he</w:t>
            </w:r>
            <w:r>
              <w:t>ight above mean sea level.</w:t>
            </w:r>
          </w:p>
        </w:tc>
        <w:bookmarkEnd w:id="416"/>
      </w:tr>
    </w:tbl>
    <w:bookmarkEnd w:id="417"/>
    <w:p w14:paraId="54E1BC9D" w14:textId="25364796" w:rsidR="00C16C68" w:rsidDel="00E718F7" w:rsidRDefault="00090752">
      <w:pPr>
        <w:pStyle w:val="Corpsdetexte"/>
        <w:rPr>
          <w:del w:id="436" w:author="Laurent Barillé" w:date="2024-12-20T14:47:00Z"/>
        </w:rPr>
      </w:pPr>
      <w:r>
        <w:lastRenderedPageBreak/>
        <w:t xml:space="preserve">Overall, the percent cover of </w:t>
      </w:r>
      <w:del w:id="437" w:author="Laurent Barillé" w:date="2024-12-20T14:42:00Z">
        <w:r w:rsidDel="00E718F7">
          <w:rPr>
            <w:i/>
            <w:iCs/>
          </w:rPr>
          <w:delText xml:space="preserve">Gracilaria </w:delText>
        </w:r>
      </w:del>
      <w:ins w:id="438" w:author="Laurent Barillé" w:date="2024-12-20T14:42:00Z">
        <w:r w:rsidR="00E718F7">
          <w:rPr>
            <w:i/>
            <w:iCs/>
          </w:rPr>
          <w:t>G</w:t>
        </w:r>
        <w:r w:rsidR="00E718F7">
          <w:rPr>
            <w:i/>
            <w:iCs/>
          </w:rPr>
          <w:t>.</w:t>
        </w:r>
        <w:r w:rsidR="00E718F7">
          <w:rPr>
            <w:i/>
            <w:iCs/>
          </w:rPr>
          <w:t xml:space="preserve"> </w:t>
        </w:r>
      </w:ins>
      <w:r>
        <w:rPr>
          <w:i/>
          <w:iCs/>
        </w:rPr>
        <w:t>vermiculophylla</w:t>
      </w:r>
      <w:r>
        <w:t xml:space="preserve"> </w:t>
      </w:r>
      <w:del w:id="439" w:author="Laurent Barillé" w:date="2024-12-20T14:42:00Z">
        <w:r w:rsidDel="00E718F7">
          <w:delText xml:space="preserve">increases </w:delText>
        </w:r>
      </w:del>
      <w:ins w:id="440" w:author="Laurent Barillé" w:date="2024-12-20T14:42:00Z">
        <w:r w:rsidR="00E718F7">
          <w:t>increase</w:t>
        </w:r>
        <w:r w:rsidR="00E718F7">
          <w:t>d</w:t>
        </w:r>
        <w:r w:rsidR="00E718F7">
          <w:t xml:space="preserve"> </w:t>
        </w:r>
      </w:ins>
      <w:r>
        <w:t xml:space="preserve">with </w:t>
      </w:r>
      <w:del w:id="441" w:author="Laurent Barillé" w:date="2024-12-20T14:42:00Z">
        <w:r w:rsidDel="00E718F7">
          <w:delText>bathymetry</w:delText>
        </w:r>
      </w:del>
      <w:ins w:id="442" w:author="Laurent Barillé" w:date="2024-12-20T14:43:00Z">
        <w:r w:rsidR="00E718F7">
          <w:t xml:space="preserve"> </w:t>
        </w:r>
      </w:ins>
      <w:ins w:id="443" w:author="Laurent Barillé" w:date="2024-12-20T14:42:00Z">
        <w:r w:rsidR="00E718F7">
          <w:t>elevation</w:t>
        </w:r>
      </w:ins>
      <w:r>
        <w:t>, as shown by the general relationship (</w:t>
      </w:r>
      <w:hyperlink w:anchor="fig-Gam_Slope">
        <w:r>
          <w:rPr>
            <w:rStyle w:val="Lienhypertexte"/>
          </w:rPr>
          <w:t>Figure 8</w:t>
        </w:r>
      </w:hyperlink>
      <w:r>
        <w:t>, black line), which rises from approximately 16% at the lowes</w:t>
      </w:r>
      <w:r>
        <w:t xml:space="preserve">t elevation to about 30% at the highest elevation. This indicates a consistent positive association between </w:t>
      </w:r>
      <w:del w:id="444" w:author="Laurent Barillé" w:date="2024-12-20T14:47:00Z">
        <w:r w:rsidDel="00E718F7">
          <w:delText xml:space="preserve">bathymetry </w:delText>
        </w:r>
      </w:del>
      <w:ins w:id="445" w:author="Laurent Barillé" w:date="2024-12-20T14:47:00Z">
        <w:r w:rsidR="00E718F7">
          <w:t>elevation</w:t>
        </w:r>
        <w:r w:rsidR="00E718F7">
          <w:t xml:space="preserve"> </w:t>
        </w:r>
      </w:ins>
      <w:r>
        <w:t>and algal cover.</w:t>
      </w:r>
      <w:ins w:id="446" w:author="Laurent Barillé" w:date="2024-12-20T14:47:00Z">
        <w:r w:rsidR="00E718F7">
          <w:t xml:space="preserve"> </w:t>
        </w:r>
      </w:ins>
    </w:p>
    <w:p w14:paraId="730DB543" w14:textId="016425F8" w:rsidR="00C16C68" w:rsidRDefault="00090752" w:rsidP="00E718F7">
      <w:pPr>
        <w:pStyle w:val="Corpsdetexte"/>
      </w:pPr>
      <w:r>
        <w:t xml:space="preserve">When accounting for slope, the flatter the slope, the higher the </w:t>
      </w:r>
      <w:r>
        <w:t>percent</w:t>
      </w:r>
      <w:r>
        <w:t xml:space="preserve"> </w:t>
      </w:r>
      <w:r>
        <w:t xml:space="preserve">cover of </w:t>
      </w:r>
      <w:r>
        <w:rPr>
          <w:i/>
          <w:iCs/>
        </w:rPr>
        <w:t>G. vermiculophylla</w:t>
      </w:r>
      <w:r>
        <w:t>. For flat slopes, t</w:t>
      </w:r>
      <w:r>
        <w:t xml:space="preserve">he cover </w:t>
      </w:r>
      <w:del w:id="447" w:author="Laurent Barillé" w:date="2024-12-20T14:48:00Z">
        <w:r w:rsidDel="00E718F7">
          <w:delText xml:space="preserve">ranges </w:delText>
        </w:r>
      </w:del>
      <w:ins w:id="448" w:author="Laurent Barillé" w:date="2024-12-20T14:48:00Z">
        <w:r w:rsidR="00E718F7">
          <w:t>range</w:t>
        </w:r>
        <w:r w:rsidR="00E718F7">
          <w:t>d</w:t>
        </w:r>
        <w:r w:rsidR="00E718F7">
          <w:t xml:space="preserve"> </w:t>
        </w:r>
      </w:ins>
      <w:r>
        <w:t>from approximately 20% at the lowest elevation to nearly 38% at the highest elevation. In contrast</w:t>
      </w:r>
      <w:del w:id="449" w:author="Laurent Barillé" w:date="2024-12-20T14:48:00Z">
        <w:r w:rsidDel="00E718F7">
          <w:delText>, for angled slopes, the increase is less pronounced</w:delText>
        </w:r>
      </w:del>
      <w:ins w:id="450" w:author="Laurent Barillé" w:date="2024-12-20T14:48:00Z">
        <w:r w:rsidR="00E718F7">
          <w:t>, the increase was less pronounced for angled slopes</w:t>
        </w:r>
      </w:ins>
      <w:r>
        <w:t xml:space="preserve">, ranging from around 16% to 32%. </w:t>
      </w:r>
      <w:del w:id="451" w:author="Laurent Barillé" w:date="2024-12-20T14:48:00Z">
        <w:r w:rsidDel="00E718F7">
          <w:delText>On steep slopes, the cover is the lowest</w:delText>
        </w:r>
      </w:del>
      <w:ins w:id="452" w:author="Laurent Barillé" w:date="2024-12-20T14:48:00Z">
        <w:r w:rsidR="00E718F7">
          <w:t>The cover was the lowest on steep slopes</w:t>
        </w:r>
      </w:ins>
      <w:r>
        <w:t>, starting at ab</w:t>
      </w:r>
      <w:r>
        <w:t>out 15% and rising only slightly above 30% at the highest elevation (</w:t>
      </w:r>
      <w:hyperlink w:anchor="fig-Gam_Slope">
        <w:r>
          <w:rPr>
            <w:rStyle w:val="Lienhypertexte"/>
          </w:rPr>
          <w:t>Figure 8</w:t>
        </w:r>
      </w:hyperlink>
      <w:r>
        <w:t>). This demonstrates that slope modifies the relationship, with flatter slopes supporting a greater percent cover of the algae.</w:t>
      </w:r>
    </w:p>
    <w:tbl>
      <w:tblPr>
        <w:tblStyle w:val="Table"/>
        <w:tblW w:w="5000" w:type="pct"/>
        <w:tblLayout w:type="fixed"/>
        <w:tblLook w:val="0000" w:firstRow="0" w:lastRow="0" w:firstColumn="0" w:lastColumn="0" w:noHBand="0" w:noVBand="0"/>
      </w:tblPr>
      <w:tblGrid>
        <w:gridCol w:w="9360"/>
      </w:tblGrid>
      <w:tr w:rsidR="00C16C68" w14:paraId="32897281" w14:textId="77777777">
        <w:tc>
          <w:tcPr>
            <w:tcW w:w="7920" w:type="dxa"/>
          </w:tcPr>
          <w:p w14:paraId="6FEFD08F" w14:textId="77777777" w:rsidR="00C16C68" w:rsidRDefault="00090752">
            <w:pPr>
              <w:pStyle w:val="Compact"/>
              <w:jc w:val="center"/>
            </w:pPr>
            <w:bookmarkStart w:id="453" w:name="fig-Gam_Slope"/>
            <w:bookmarkStart w:id="454" w:name="cell-fig-Gam_Slope"/>
            <w:r>
              <w:rPr>
                <w:noProof/>
              </w:rPr>
              <w:drawing>
                <wp:inline distT="0" distB="0" distL="0" distR="0" wp14:anchorId="114E2725" wp14:editId="7E4064AB">
                  <wp:extent cx="5646420" cy="282321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Low_res/GAM_slope_cover.png"/>
                          <pic:cNvPicPr>
                            <a:picLocks noChangeAspect="1" noChangeArrowheads="1"/>
                          </pic:cNvPicPr>
                        </pic:nvPicPr>
                        <pic:blipFill>
                          <a:blip r:embed="rId19"/>
                          <a:stretch>
                            <a:fillRect/>
                          </a:stretch>
                        </pic:blipFill>
                        <pic:spPr bwMode="auto">
                          <a:xfrm>
                            <a:off x="0" y="0"/>
                            <a:ext cx="5646420" cy="2823210"/>
                          </a:xfrm>
                          <a:prstGeom prst="rect">
                            <a:avLst/>
                          </a:prstGeom>
                          <a:noFill/>
                          <a:ln w="9525">
                            <a:noFill/>
                            <a:headEnd/>
                            <a:tailEnd/>
                          </a:ln>
                        </pic:spPr>
                      </pic:pic>
                    </a:graphicData>
                  </a:graphic>
                </wp:inline>
              </w:drawing>
            </w:r>
          </w:p>
          <w:p w14:paraId="5E20FCA7" w14:textId="1C6CE1B4" w:rsidR="00C16C68" w:rsidRDefault="00090752">
            <w:pPr>
              <w:pStyle w:val="ImageCaption"/>
              <w:spacing w:before="200"/>
            </w:pPr>
            <w:r>
              <w:lastRenderedPageBreak/>
              <w:t>Figure 8:</w:t>
            </w:r>
            <w:r>
              <w:t xml:space="preserve"> </w:t>
            </w:r>
            <w:commentRangeStart w:id="455"/>
            <w:r>
              <w:t>DIS</w:t>
            </w:r>
            <w:r>
              <w:t xml:space="preserve">COV </w:t>
            </w:r>
            <w:r>
              <w:t>Prediction</w:t>
            </w:r>
            <w:r>
              <w:t xml:space="preserve"> (A), RGB composition (B) and Bathymetry (C) of the </w:t>
            </w:r>
            <w:r>
              <w:t xml:space="preserve">Bélon </w:t>
            </w:r>
            <w:r>
              <w:t xml:space="preserve">estuary site in </w:t>
            </w:r>
            <w:r>
              <w:t>Brttany</w:t>
            </w:r>
            <w:r>
              <w:t xml:space="preserve">, France. The total extent of this flight was 21 </w:t>
            </w:r>
            <w:r>
              <w:t xml:space="preserve">hectars </w:t>
            </w:r>
            <w:r>
              <w:t xml:space="preserve">with a resolution of 8 mm per pixel. </w:t>
            </w:r>
            <w:r>
              <w:t xml:space="preserve">Bathymetry </w:t>
            </w:r>
            <w:r>
              <w:t>is represented as the height above mean sea level.</w:t>
            </w:r>
            <w:commentRangeEnd w:id="455"/>
            <w:r w:rsidR="00E718F7">
              <w:rPr>
                <w:rStyle w:val="Marquedecommentaire"/>
                <w:i w:val="0"/>
              </w:rPr>
              <w:commentReference w:id="455"/>
            </w:r>
          </w:p>
        </w:tc>
        <w:bookmarkEnd w:id="453"/>
      </w:tr>
    </w:tbl>
    <w:p w14:paraId="5DFA7E8D" w14:textId="77777777" w:rsidR="00C16C68" w:rsidRDefault="00090752">
      <w:pPr>
        <w:pStyle w:val="Titre1"/>
      </w:pPr>
      <w:bookmarkStart w:id="456" w:name="discussion"/>
      <w:bookmarkEnd w:id="207"/>
      <w:bookmarkEnd w:id="359"/>
      <w:bookmarkEnd w:id="454"/>
      <w:r>
        <w:lastRenderedPageBreak/>
        <w:t>5. D</w:t>
      </w:r>
      <w:r>
        <w:t>iscussion</w:t>
      </w:r>
    </w:p>
    <w:p w14:paraId="6DD5D032" w14:textId="77777777" w:rsidR="00C16C68" w:rsidRDefault="00090752">
      <w:pPr>
        <w:pStyle w:val="Titre2"/>
      </w:pPr>
      <w:bookmarkStart w:id="457" w:name="X9899dd51718767ce9f177be8709ff2a8e61d596"/>
      <w:r>
        <w:t xml:space="preserve">5.1 Drone mapping </w:t>
      </w:r>
      <w:r>
        <w:rPr>
          <w:i/>
          <w:iCs/>
        </w:rPr>
        <w:t>G. vermiculophylla</w:t>
      </w:r>
      <w:r>
        <w:t xml:space="preserve"> with machine learning</w:t>
      </w:r>
    </w:p>
    <w:p w14:paraId="3EA0FA5C" w14:textId="77777777" w:rsidR="00C16C68" w:rsidRDefault="00090752">
      <w:pPr>
        <w:pStyle w:val="FirstParagraph"/>
      </w:pPr>
      <w:r>
        <w:t xml:space="preserve">In this study, we produced the first spatial distribution maps of the invasive red alga </w:t>
      </w:r>
      <w:r>
        <w:rPr>
          <w:i/>
          <w:iCs/>
        </w:rPr>
        <w:t>Gracilaria vermiculophylla</w:t>
      </w:r>
      <w:r>
        <w:t xml:space="preserve"> using a multispectral drone survey conducted at low tide in Atlantic est</w:t>
      </w:r>
      <w:r>
        <w:t xml:space="preserve">uaries representing varied environmental conditions. In southern Brittany, the species formed monospecific mats, while in the Cantabrian region of Spain, it was intermixed with other intertidal vegetation. Distinguishing among these vegetation types was a </w:t>
      </w:r>
      <w:r>
        <w:t>key prerequisite for the analysis.</w:t>
      </w:r>
    </w:p>
    <w:p w14:paraId="40B1805A" w14:textId="77777777" w:rsidR="00C16C68" w:rsidRDefault="00090752">
      <w:pPr>
        <w:pStyle w:val="Corpsdetexte"/>
      </w:pPr>
      <w:r>
        <w:t>To achieve this, we adapted the deep learning-based classification model DISCOV (Oiry et al., 2024), initially developed to discriminate seagrass from green macroalgae. Although the original model included Rhodophyceae as</w:t>
      </w:r>
      <w:r>
        <w:t xml:space="preserve"> a class, this group constituted less than 3% of its training dataset. In contrast, the updated model presented here was trained on a dataset in which </w:t>
      </w:r>
      <w:r>
        <w:rPr>
          <w:i/>
          <w:iCs/>
        </w:rPr>
        <w:t>G. vermiculophylla</w:t>
      </w:r>
      <w:r>
        <w:t xml:space="preserve"> covered 26 % of approximately one million pixels. This improved dataset allowed the mo</w:t>
      </w:r>
      <w:r>
        <w:t>del to achieve an accuracy of 91.1 %.</w:t>
      </w:r>
    </w:p>
    <w:p w14:paraId="7495C9DE" w14:textId="77777777" w:rsidR="00C16C68" w:rsidRDefault="00090752">
      <w:pPr>
        <w:pStyle w:val="Corpsdetexte"/>
      </w:pPr>
      <w:r>
        <w:t>Rhodophytes possess unique phycobilin pigments, enabling their spectral distinction from other macroalgal groups (Douay et al., 2022; Mcilwaine et al., 2019; Olmedo-Masat et al., 2020). Even with the ten-band multispec</w:t>
      </w:r>
      <w:r>
        <w:t xml:space="preserve">tral sensor used in our study, it remained feasible to discriminate the major classes of intertidal macrophytes (Davies et al., 2023; Oiry et al., 2024; Román et al., 2021). However, the model identifies </w:t>
      </w:r>
      <w:r>
        <w:rPr>
          <w:i/>
          <w:iCs/>
        </w:rPr>
        <w:t>G. vermiculophylla</w:t>
      </w:r>
      <w:r>
        <w:t xml:space="preserve"> at the class level (Rhodophyceae)</w:t>
      </w:r>
      <w:r>
        <w:t xml:space="preserve"> rather than at the species level. Although hyperspectral approaches may allow finer taxonomic resolution (Douay et al., </w:t>
      </w:r>
      <w:r>
        <w:lastRenderedPageBreak/>
        <w:t>2022; Olmedo-Masat et al., 2020), it is unlikely that Gracilaria species can be precisely distinguished using standard multispectral se</w:t>
      </w:r>
      <w:r>
        <w:t>nsors.</w:t>
      </w:r>
    </w:p>
    <w:p w14:paraId="316E4D4C" w14:textId="77777777" w:rsidR="00C16C68" w:rsidRDefault="00090752">
      <w:pPr>
        <w:pStyle w:val="Corpsdetexte"/>
      </w:pPr>
      <w:r>
        <w:t xml:space="preserve">Ecological factors also aid in differentiating </w:t>
      </w:r>
      <w:r>
        <w:rPr>
          <w:i/>
          <w:iCs/>
        </w:rPr>
        <w:t>G. vermiculophylla</w:t>
      </w:r>
      <w:r>
        <w:t xml:space="preserve">. Unlike many other macroalgae that require hard substrates, </w:t>
      </w:r>
      <w:r>
        <w:rPr>
          <w:i/>
          <w:iCs/>
        </w:rPr>
        <w:t>G. vermiculophylla</w:t>
      </w:r>
      <w:r>
        <w:t xml:space="preserve"> establishes itself on soft-bottom sediments. In fact, it is commonly found on mudflats, anchoring its th</w:t>
      </w:r>
      <w:r>
        <w:t xml:space="preserve">alli in the top 10 cm of mud (Surget, 2017), and inhabits the upper intertidal zone—an unusual trait for a Rhodophyte (Abreu et al., 2011; Davoult et al., 2017). By reliably detecting </w:t>
      </w:r>
      <w:r>
        <w:rPr>
          <w:i/>
          <w:iCs/>
        </w:rPr>
        <w:t>G. vermiculophylla</w:t>
      </w:r>
      <w:r>
        <w:t xml:space="preserve"> </w:t>
      </w:r>
      <w:r>
        <w:t>in these soft-substrate, upper intertidal habitats, our method provides a framework for identifying environmental conditions that favor its spread, potentially offering managers early-warning indicators to control its expansion before it reaches nuisance l</w:t>
      </w:r>
      <w:r>
        <w:t xml:space="preserve">evels. Thus, combining spectral data with sediment characteristics provides a strong indicator of </w:t>
      </w:r>
      <w:r>
        <w:rPr>
          <w:i/>
          <w:iCs/>
        </w:rPr>
        <w:t>G. vermiculophylla</w:t>
      </w:r>
      <w:r>
        <w:t xml:space="preserve"> presence in European Atlantic estuaries, complementing the physical variables already used in species distribution modeling (Mendoza-Segura</w:t>
      </w:r>
      <w:r>
        <w:t xml:space="preserve"> et al., 2023).</w:t>
      </w:r>
    </w:p>
    <w:p w14:paraId="6F983BFE" w14:textId="77777777" w:rsidR="00C16C68" w:rsidRDefault="00090752">
      <w:pPr>
        <w:pStyle w:val="Corpsdetexte"/>
      </w:pPr>
      <w:r>
        <w:t xml:space="preserve">In addition, the scalability of drone-based surveying facilitates repeat mapping to detect temporal shifts in the distribution and abundance of </w:t>
      </w:r>
      <w:r>
        <w:rPr>
          <w:i/>
          <w:iCs/>
        </w:rPr>
        <w:t>G. vermiculophylla.</w:t>
      </w:r>
      <w:r>
        <w:t xml:space="preserve"> Such continuous monitoring could capture seasonal patterns of colonization, </w:t>
      </w:r>
      <w:r>
        <w:t>allowing researchers and environmental managers to evaluate the effectiveness of mitigation measures, track long-term ecological impacts, and anticipate future shifts in habitat suitability under changing climate conditions.</w:t>
      </w:r>
    </w:p>
    <w:p w14:paraId="3E4261E1" w14:textId="77777777" w:rsidR="00C16C68" w:rsidRDefault="00090752">
      <w:pPr>
        <w:pStyle w:val="Titre2"/>
      </w:pPr>
      <w:bookmarkStart w:id="458" w:name="Xe2ddd5d04e4279b0ab0466aabe81ab9422c91f8"/>
      <w:bookmarkEnd w:id="457"/>
      <w:r>
        <w:t xml:space="preserve">5.2 </w:t>
      </w:r>
      <w:r>
        <w:rPr>
          <w:i/>
          <w:iCs/>
        </w:rPr>
        <w:t>G. vermiculophylla</w:t>
      </w:r>
      <w:r>
        <w:t xml:space="preserve"> spatial </w:t>
      </w:r>
      <w:r>
        <w:t>distribution and mudflat topography</w:t>
      </w:r>
    </w:p>
    <w:p w14:paraId="13B1D014" w14:textId="77777777" w:rsidR="00C16C68" w:rsidRDefault="00090752">
      <w:pPr>
        <w:pStyle w:val="FirstParagraph"/>
      </w:pPr>
      <w:r>
        <w:t xml:space="preserve">The spatial distribution of </w:t>
      </w:r>
      <w:r>
        <w:rPr>
          <w:i/>
          <w:iCs/>
        </w:rPr>
        <w:t>Gracilaria vermiculophylla</w:t>
      </w:r>
      <w:r>
        <w:t xml:space="preserve"> across intertidal zones reveals a distinct relationship with mudflat topography, which significantly influences algal density and coverage. Our results show that hig</w:t>
      </w:r>
      <w:r>
        <w:t xml:space="preserve">her elevations within the intertidal zone support greater densities of </w:t>
      </w:r>
      <w:r>
        <w:rPr>
          <w:i/>
          <w:iCs/>
        </w:rPr>
        <w:t>G. vermiculophylla</w:t>
      </w:r>
      <w:r>
        <w:t xml:space="preserve">. A pattern that aligns with findings by Thomsen et al. (2009), where elevated areas provided optimal conditions for algal </w:t>
      </w:r>
      <w:r>
        <w:lastRenderedPageBreak/>
        <w:t>survival.</w:t>
      </w:r>
      <w:r>
        <w:rPr>
          <w:i/>
          <w:iCs/>
        </w:rPr>
        <w:t>Gracilaria vermiculophylla</w:t>
      </w:r>
      <w:r>
        <w:t xml:space="preserve"> demonstr</w:t>
      </w:r>
      <w:r>
        <w:t>ates remarkable physiological plasticity, enabling it to tolerate a broad spectrum of environmental conditions, including temperature fluctuations (Sotka et al., 2018), nutrient variability (Abreu et al., 2011), and a wide range of salinities (Weinberger e</w:t>
      </w:r>
      <w:r>
        <w:t>t al., 2008). Its capacity for sustained growth under low salinity conditions (Nyberg, 2007; Rueness, 2005) underpins its successful establishment and persistence within polyhaline and mesohaline estuarine environments. A strong constrain however for the i</w:t>
      </w:r>
      <w:r>
        <w:t xml:space="preserve">mplentation of the algae is the hydrodynamism. Unlike seagrasses, another type of marine plant that can also colonize soft sediment, which possess rhizomes that provide robust anchorage, </w:t>
      </w:r>
      <w:r>
        <w:rPr>
          <w:i/>
          <w:iCs/>
        </w:rPr>
        <w:t>Gracilaria vermiculophylla</w:t>
      </w:r>
      <w:r>
        <w:t xml:space="preserve"> lacks such specialized structures. Its att</w:t>
      </w:r>
      <w:r>
        <w:t>achment to the substrate relies solely on its buried thalli, which embed into the upper layers of soft sediment. This mode of anchorage renders the alga particularly vulnerable to high hydrodynamic conditions, as it lacks the structural stability needed to</w:t>
      </w:r>
      <w:r>
        <w:t xml:space="preserve"> withstand strong currents or wave action. To partially bury its thalli into the sediment, </w:t>
      </w:r>
      <w:r>
        <w:rPr>
          <w:i/>
          <w:iCs/>
        </w:rPr>
        <w:t>Gracilaria vermiculophylla</w:t>
      </w:r>
      <w:r>
        <w:t xml:space="preserve"> requires areas with high sedimentation rates. These conditions are typically found in the upper regions of estuarine systems or in proximi</w:t>
      </w:r>
      <w:r>
        <w:t xml:space="preserve">ty to other macrophytes, such as </w:t>
      </w:r>
      <w:r>
        <w:rPr>
          <w:i/>
          <w:iCs/>
        </w:rPr>
        <w:t>Sporobolus</w:t>
      </w:r>
      <w:r>
        <w:t xml:space="preserve"> spp. (commonly known as small cordgrass), which reduce current velocity and promote sediment deposition (Mudd et al., 2010). This observation aligns with the findings illustrated in </w:t>
      </w:r>
      <w:hyperlink w:anchor="fig-HistoricalMap">
        <w:r>
          <w:rPr>
            <w:rStyle w:val="Lienhypertexte"/>
          </w:rPr>
          <w:t>Figure 4</w:t>
        </w:r>
      </w:hyperlink>
      <w:r>
        <w:t xml:space="preserve">, which show that one of the first areas colonized by </w:t>
      </w:r>
      <w:r>
        <w:rPr>
          <w:i/>
          <w:iCs/>
        </w:rPr>
        <w:t>G. vermiculophylla</w:t>
      </w:r>
      <w:r>
        <w:t xml:space="preserve"> in 1992 in the Bélon estuary, France, was located near a salt marsh patch.</w:t>
      </w:r>
      <w:r>
        <w:br/>
        <w:t xml:space="preserve">As a result, </w:t>
      </w:r>
      <w:r>
        <w:rPr>
          <w:i/>
          <w:iCs/>
        </w:rPr>
        <w:t>Gracilaria vermiculophylla</w:t>
      </w:r>
      <w:r>
        <w:t xml:space="preserve"> compensates for its vulnerability to hydrodynamic </w:t>
      </w:r>
      <w:r>
        <w:t>forces by forming dense mats, which enhance its stability and facilitate its persistence and proliferation in intertidal and estuarine environments with low to moderate hydrodynamic conditions (Surget, 2017).</w:t>
      </w:r>
    </w:p>
    <w:p w14:paraId="278852DA" w14:textId="77777777" w:rsidR="00C16C68" w:rsidRDefault="00090752">
      <w:pPr>
        <w:pStyle w:val="Corpsdetexte"/>
      </w:pPr>
      <w:r>
        <w:t>The negative relationship between slope steepne</w:t>
      </w:r>
      <w:r>
        <w:t xml:space="preserve">ss and the density of </w:t>
      </w:r>
      <w:r>
        <w:rPr>
          <w:i/>
          <w:iCs/>
        </w:rPr>
        <w:t>Gracilaria vermiculophylla</w:t>
      </w:r>
      <w:r>
        <w:t xml:space="preserve"> can be explained by the physical and ecological characteristics of steeper </w:t>
      </w:r>
      <w:r>
        <w:lastRenderedPageBreak/>
        <w:t>mudflat areas. Steeper slopes are typically associated with higher rates of water runoff during tidal exchanges, resulting in strong</w:t>
      </w:r>
      <w:r>
        <w:t xml:space="preserve">er hydrodynamic forces. These forces can lead to increased sediment erosion, reduced sedimentation, and less stable substrate conditions, which are unfavorable for </w:t>
      </w:r>
      <w:r>
        <w:rPr>
          <w:i/>
          <w:iCs/>
        </w:rPr>
        <w:t>G. vermiculophylla</w:t>
      </w:r>
      <w:r>
        <w:t xml:space="preserve"> to anchor its thalli effectively (Besterman et al., 2021). Furthermore, s</w:t>
      </w:r>
      <w:r>
        <w:t>teeper slopes may limit the retention of organic matter and nutrients, reducing the availability of essential resources needed for algal growth. In contrast, flatter areas within the intertidal zone are more likely to accumulate fine sediments and retain w</w:t>
      </w:r>
      <w:r>
        <w:t xml:space="preserve">ater for longer durations during low tides, creating a more stable and nutrient-rich environment conducive to </w:t>
      </w:r>
      <w:r>
        <w:rPr>
          <w:i/>
          <w:iCs/>
        </w:rPr>
        <w:t>G. vermiculophylla</w:t>
      </w:r>
      <w:r>
        <w:t xml:space="preserve"> proliferation. Additionally, these conditions may favor the formation of dense algal mats, which further stabilize the sediment</w:t>
      </w:r>
      <w:r>
        <w:t xml:space="preserve"> and promote growth.</w:t>
      </w:r>
    </w:p>
    <w:p w14:paraId="33DF48E4" w14:textId="77777777" w:rsidR="00C16C68" w:rsidRDefault="00090752">
      <w:pPr>
        <w:pStyle w:val="Titre2"/>
      </w:pPr>
      <w:bookmarkStart w:id="459" w:name="Xe705ade76b51efc21a7a04fee84910d9085727e"/>
      <w:bookmarkEnd w:id="458"/>
      <w:r>
        <w:t>5.3 Spatio-temporal monitoring of invasive macroalgae</w:t>
      </w:r>
    </w:p>
    <w:p w14:paraId="17FC288D" w14:textId="77777777" w:rsidR="00C16C68" w:rsidRDefault="00090752">
      <w:pPr>
        <w:pStyle w:val="FirstParagraph"/>
      </w:pPr>
      <w:r>
        <w:t>Accurate, high-resolution maps of invasive or alien species are extremely scarce (Fourcade et al., 2014; Vilizzi et al., 2021), yet they enable in-depth evaluations of these species</w:t>
      </w:r>
      <w:r>
        <w:t>’ ecology, temporal dynamics, and niche behavior in relation to their environment. In this study, using individual flights over monospecific algal mats, we quantified how this invasive alga associates with local mudflat topography, demonstrating that its d</w:t>
      </w:r>
      <w:r>
        <w:t xml:space="preserve">istribution is closely tied to specific topographical features, such as elevation and slope gradients. This relationship reveals how physical features of the mudflat can influence the extent and density of </w:t>
      </w:r>
      <w:r>
        <w:rPr>
          <w:i/>
          <w:iCs/>
        </w:rPr>
        <w:t>Gracilaria vermiculophylla</w:t>
      </w:r>
      <w:r>
        <w:t xml:space="preserve"> mats. Understanding the</w:t>
      </w:r>
      <w:r>
        <w:t xml:space="preserve"> drivers of the spatial distribution of the algae helps to anticipate the future development of this species and identify areas vulnerable to its invasion. Repeated monitoring of this type can further reveal phenological patterns, invasion dynamics, and lo</w:t>
      </w:r>
      <w:r>
        <w:t>cal conspecific biological interactions—such as co-occurrence, displacement, or avoidance (Arim et al., 2006; Godoy et al., 2009).</w:t>
      </w:r>
    </w:p>
    <w:p w14:paraId="3FAC54E8" w14:textId="77777777" w:rsidR="00C16C68" w:rsidRDefault="00090752">
      <w:pPr>
        <w:pStyle w:val="Corpsdetexte"/>
      </w:pPr>
      <w:r>
        <w:lastRenderedPageBreak/>
        <w:t>Remote sensing using multispectral drone mapping can provide high-resolution, spatially explicit data, but it must be combine</w:t>
      </w:r>
      <w:r>
        <w:t>d with repeated, in situ field measurements to maximize its potential (Chadwick et al., 2020; Zoffoli et al., 2023). As noted, temporal repetition makes it possible to assess dynamic processes, and integrating these mapping approaches with in situ analyses</w:t>
      </w:r>
      <w:r>
        <w:t xml:space="preserve"> of local infauna, carbon cycling, riverine inputs, and sedimentology would yield valuable insights for local managers. Such an integrated approach could help determine how the invasive algae affects the local ecosystem and, more broadly, forecast its pote</w:t>
      </w:r>
      <w:r>
        <w:t>ntial impact on other estuarine environments facing similar invasion events. This holistic approach can guide strategic interventions aimed at mitigating the alga’s spread, maintaining ecological balance, and protecting native biodiversity, ensuring that m</w:t>
      </w:r>
      <w:r>
        <w:t>anagement efforts are informed by accurate, timely, and spatially explicit data.</w:t>
      </w:r>
    </w:p>
    <w:p w14:paraId="51421E26" w14:textId="77777777" w:rsidR="00C16C68" w:rsidRDefault="00090752">
      <w:pPr>
        <w:pStyle w:val="Corpsdetexte"/>
      </w:pPr>
      <w:r>
        <w:t xml:space="preserve">Invasive species like </w:t>
      </w:r>
      <w:r>
        <w:rPr>
          <w:i/>
          <w:iCs/>
        </w:rPr>
        <w:t>Gracilaria vermiculophylla</w:t>
      </w:r>
      <w:r>
        <w:t xml:space="preserve"> and </w:t>
      </w:r>
      <w:r>
        <w:rPr>
          <w:i/>
          <w:iCs/>
        </w:rPr>
        <w:t>Rugulopteryx okamurae</w:t>
      </w:r>
      <w:r>
        <w:t xml:space="preserve"> can be identified using drones equipped with multispectral sensors, taking advantage of the characte</w:t>
      </w:r>
      <w:r>
        <w:t xml:space="preserve">ristic reflectance of rhodophytes (Barillé et al., 2025; Nurdin et al., 2023). However, while RGB sensors on readily available commercial drones can be used to perform accurate scene classification, their effectiveness for mapping invasive species has not </w:t>
      </w:r>
      <w:r>
        <w:t>yet been demonstrated (Cheng et al., 2017; Kazakeviciute-Januskeviciene et al., 2020). These drones are easy to deploy, can cover large areas when flying at speeds of 15 m s</w:t>
      </w:r>
      <w:r>
        <w:rPr>
          <w:vertAlign w:val="superscript"/>
        </w:rPr>
        <w:t>-1</w:t>
      </w:r>
      <w:r>
        <w:t xml:space="preserve"> at an altitude of 120 m, and still maintain sufficient overlap between images to</w:t>
      </w:r>
      <w:r>
        <w:t xml:space="preserve"> support photogrammetric reconstruction. Expanding these methodologies to RGB-based detection would significantly lower barriers to entry, allowing local stakeholders with limited resources to access valuable monitoring tools for early detection and rapid </w:t>
      </w:r>
      <w:r>
        <w:t>response. A promising avenue for operational applications lies in testing machine learning techniques for coastal habitat mapping using RGB imagery that do not rely on enhanced spectral resolution. Considering the low cost of RGB and multispectral commerci</w:t>
      </w:r>
      <w:r>
        <w:t>al drones, coupled with ongoing advancements in machine learning, drone-</w:t>
      </w:r>
      <w:r>
        <w:lastRenderedPageBreak/>
        <w:t>based remote sensing has now matured into a practical tool for adoption by environmental authorities in coastal management. Integrating these technologies into routine monitoring proto</w:t>
      </w:r>
      <w:r>
        <w:t>cols can enhance surveillance capabilities, improve understanding of invasive species dynamics, and ultimately contribute to more effective conservation and restoration strategies.</w:t>
      </w:r>
    </w:p>
    <w:p w14:paraId="708B77C9" w14:textId="77777777" w:rsidR="00C16C68" w:rsidRDefault="00090752">
      <w:pPr>
        <w:pStyle w:val="Titre2"/>
      </w:pPr>
      <w:bookmarkStart w:id="460" w:name="X85c387ca521e983c0ca43999dc6ff569f2043e4"/>
      <w:bookmarkEnd w:id="459"/>
      <w:r>
        <w:t>5.4 Timing of the Invasion of Gracilaria vermiculophylla in the Bélon Estuary</w:t>
      </w:r>
    </w:p>
    <w:p w14:paraId="317F4E02" w14:textId="77777777" w:rsidR="00C16C68" w:rsidRDefault="00090752">
      <w:pPr>
        <w:pStyle w:val="FirstParagraph"/>
      </w:pPr>
      <w:r>
        <w:t xml:space="preserve">The invasive red alga </w:t>
      </w:r>
      <w:r>
        <w:rPr>
          <w:i/>
          <w:iCs/>
        </w:rPr>
        <w:t>Gracilaria vermiculophylla</w:t>
      </w:r>
      <w:r>
        <w:t xml:space="preserve"> represents a significant example of delayed recognition and documentation in biological invasions. Historical aerial imagery and </w:t>
      </w:r>
      <w:r>
        <w:t xml:space="preserve">photo-interpretation analyses from the Bélon Estuary suggest the initial presence of this species in 1976 </w:t>
      </w:r>
      <w:hyperlink w:anchor="fig-HistoricalMap">
        <w:r>
          <w:rPr>
            <w:rStyle w:val="Lienhypertexte"/>
          </w:rPr>
          <w:t>Figure 4</w:t>
        </w:r>
      </w:hyperlink>
      <w:r>
        <w:t>, preceding its first formal description in European waters in 1996 by two decades (Rueness, 2005). Th</w:t>
      </w:r>
      <w:r>
        <w:t>is lag highlights challenges associated with the detection, monitoring, and reporting of invasive species and their ecological impacts during early colonization.</w:t>
      </w:r>
    </w:p>
    <w:p w14:paraId="7BE08375" w14:textId="77777777" w:rsidR="00C16C68" w:rsidRDefault="00090752">
      <w:pPr>
        <w:pStyle w:val="Corpsdetexte"/>
      </w:pPr>
      <w:r>
        <w:t xml:space="preserve">The appearance of </w:t>
      </w:r>
      <w:r>
        <w:rPr>
          <w:i/>
          <w:iCs/>
        </w:rPr>
        <w:t>G. vermiculophylla</w:t>
      </w:r>
      <w:r>
        <w:t xml:space="preserve"> in 1976 corresponds with the introduction of the Pacific </w:t>
      </w:r>
      <w:r>
        <w:t>oyster (Crassostrea gigas) into the estuary, a few years before, between 1971 and 1975, and a potential vector for algal dispersal through aquaculture activities (Grizel and Heral, 1991; Rueness, 2005). After initial establishment, the alga progressively o</w:t>
      </w:r>
      <w:r>
        <w:t xml:space="preserve">ccupied suitable habitats, consistent with theoretical invasion dynamics involving a lag phase followed by rapid spread (Arim et al., 2006). The establishment of </w:t>
      </w:r>
      <w:r>
        <w:rPr>
          <w:i/>
          <w:iCs/>
        </w:rPr>
        <w:t>G. vermiculophylla</w:t>
      </w:r>
      <w:r>
        <w:t xml:space="preserve"> likely induced changes in sediment characteristics, trophic interactions, a</w:t>
      </w:r>
      <w:r>
        <w:t>nd habitat structure prior to formal recognition (BenDor and Metcalf, 2006). Such shifts are comparable to documented impacts in similar systems, yet remain difficult to quantify without early monitoring data.</w:t>
      </w:r>
    </w:p>
    <w:p w14:paraId="6F200C72" w14:textId="77777777" w:rsidR="00C16C68" w:rsidRDefault="00090752">
      <w:pPr>
        <w:pStyle w:val="Corpsdetexte"/>
      </w:pPr>
      <w:r>
        <w:t>The temporal gap between the first presence an</w:t>
      </w:r>
      <w:r>
        <w:t xml:space="preserve">d documentation reflects limitations in early surveillance, potentially underestimating ecological and economic </w:t>
      </w:r>
      <w:r>
        <w:lastRenderedPageBreak/>
        <w:t>impacts during the initial colonization phase. Studies on invasion dynamics demonstrate that early detection is crucial for effective containmen</w:t>
      </w:r>
      <w:r>
        <w:t xml:space="preserve">t and management, particularly before an invasion reaches the exponential spread phase, which complicates control efforts (Arim et al., 2006; BenDor and Metcalf, 2006). In the Bélon Estuary, </w:t>
      </w:r>
      <w:r>
        <w:rPr>
          <w:i/>
          <w:iCs/>
        </w:rPr>
        <w:t>G. vermiculophylla</w:t>
      </w:r>
      <w:r>
        <w:t xml:space="preserve"> appears to have thrived under ecological condi</w:t>
      </w:r>
      <w:r>
        <w:t xml:space="preserve">tions favorable to its proliferation enabling the formation of dense mats in about 6 years (between 1976 and 1982; </w:t>
      </w:r>
      <w:hyperlink w:anchor="fig-HistoricalMap">
        <w:r>
          <w:rPr>
            <w:rStyle w:val="Lienhypertexte"/>
          </w:rPr>
          <w:t>Figure 4</w:t>
        </w:r>
      </w:hyperlink>
      <w:r>
        <w:t>). This undocumented growth likely contributed to substantial changes in the estuarine ecosys</w:t>
      </w:r>
      <w:r>
        <w:t>tem.</w:t>
      </w:r>
    </w:p>
    <w:p w14:paraId="3B8A75D0" w14:textId="77777777" w:rsidR="00C16C68" w:rsidRDefault="00090752">
      <w:pPr>
        <w:pStyle w:val="Corpsdetexte"/>
      </w:pPr>
      <w:r>
        <w:t>Remote sensing technologies, including aerial imagery and drone-based multispectral imaging, are proving to be valuable tools for the early detection and monitoring of invasive species. Historical aerial imagery has provided valuable insights into lon</w:t>
      </w:r>
      <w:r>
        <w:t>g-term invasion patterns by enabling the retrospective identification of shifts in habitat characteristics. Modern drone-based systems enhance this capacity through high spatial and temporal resolution, enabling the rapid detection of invasive species at e</w:t>
      </w:r>
      <w:r>
        <w:t xml:space="preserve">arly stages of establishment. By capturing detailed data on the spatial distribution and habitat preferences of species such as </w:t>
      </w:r>
      <w:r>
        <w:rPr>
          <w:i/>
          <w:iCs/>
        </w:rPr>
        <w:t>G. vermiculophylla</w:t>
      </w:r>
      <w:r>
        <w:t>, remote sensing facilitates timely interventions, allowing stakeholders to take rapid measures to limit the i</w:t>
      </w:r>
      <w:r>
        <w:t>nvasion. Integrating these tools into routine monitoring programs offers a scalable and efficient means to track invasive species dynamics and inform targeted management strategies.</w:t>
      </w:r>
    </w:p>
    <w:p w14:paraId="49D684E7" w14:textId="77777777" w:rsidR="00C16C68" w:rsidRDefault="00090752">
      <w:pPr>
        <w:pStyle w:val="Titre1"/>
      </w:pPr>
      <w:bookmarkStart w:id="461" w:name="conclusion"/>
      <w:bookmarkEnd w:id="456"/>
      <w:bookmarkEnd w:id="460"/>
      <w:r>
        <w:t>6. Conclusion</w:t>
      </w:r>
    </w:p>
    <w:p w14:paraId="45B571AD" w14:textId="77777777" w:rsidR="00C16C68" w:rsidRDefault="00090752">
      <w:pPr>
        <w:pStyle w:val="Titre1"/>
      </w:pPr>
      <w:bookmarkStart w:id="462" w:name="annexes"/>
      <w:bookmarkEnd w:id="461"/>
      <w:r>
        <w:t>7. Annexes</w:t>
      </w:r>
    </w:p>
    <w:p w14:paraId="5CD6D8EE" w14:textId="77777777" w:rsidR="00C16C68" w:rsidRDefault="00090752">
      <w:pPr>
        <w:pStyle w:val="Titre2"/>
      </w:pPr>
      <w:bookmarkStart w:id="463" w:name="sec-AnnexeA"/>
      <w:r>
        <w:t>7.1 Annexes A - Updated training dataset</w:t>
      </w:r>
    </w:p>
    <w:tbl>
      <w:tblPr>
        <w:tblStyle w:val="Table"/>
        <w:tblW w:w="5000" w:type="pct"/>
        <w:tblLayout w:type="fixed"/>
        <w:tblLook w:val="0000" w:firstRow="0" w:lastRow="0" w:firstColumn="0" w:lastColumn="0" w:noHBand="0" w:noVBand="0"/>
      </w:tblPr>
      <w:tblGrid>
        <w:gridCol w:w="9360"/>
      </w:tblGrid>
      <w:tr w:rsidR="00C16C68" w14:paraId="57EEC342" w14:textId="77777777">
        <w:tc>
          <w:tcPr>
            <w:tcW w:w="7920" w:type="dxa"/>
          </w:tcPr>
          <w:p w14:paraId="394D0F8F" w14:textId="77777777" w:rsidR="00C16C68" w:rsidRDefault="00090752">
            <w:pPr>
              <w:pStyle w:val="ImageCaption"/>
              <w:spacing w:before="200"/>
            </w:pPr>
            <w:bookmarkStart w:id="464" w:name="tbl-Update_training"/>
            <w:r>
              <w:t>Table 2: Class of the Neural Network model, with the number of training pixels used to train that class and the differences with the training dataset of DISCOV v1.0</w:t>
            </w:r>
          </w:p>
          <w:tbl>
            <w:tblPr>
              <w:tblW w:w="0" w:type="pct"/>
              <w:jc w:val="center"/>
              <w:tblLayout w:type="fixed"/>
              <w:tblLook w:val="0420" w:firstRow="1" w:lastRow="0" w:firstColumn="0" w:lastColumn="0" w:noHBand="0" w:noVBand="1"/>
            </w:tblPr>
            <w:tblGrid>
              <w:gridCol w:w="360"/>
              <w:gridCol w:w="360"/>
              <w:gridCol w:w="360"/>
              <w:gridCol w:w="360"/>
            </w:tblGrid>
            <w:tr w:rsidR="00C16C68" w14:paraId="2AE93F3F" w14:textId="77777777">
              <w:trPr>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AA668"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Name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AECC3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Taxonomic Class</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DDD53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Training Pixels</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497A64"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Difference with DISCOV v1.0</w:t>
                  </w:r>
                </w:p>
              </w:tc>
            </w:tr>
            <w:tr w:rsidR="00C16C68" w14:paraId="2A990F5E" w14:textId="77777777">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C238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Benthic Diatoms</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1BD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Bacillariophyceae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4C8"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62,436</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6D4A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x13.95</w:t>
                  </w:r>
                </w:p>
              </w:tc>
            </w:tr>
            <w:tr w:rsidR="00C16C68" w14:paraId="2B9077EB"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56E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Green macroalg</w:t>
                  </w:r>
                  <w:r>
                    <w:rPr>
                      <w:rFonts w:ascii="Arial" w:eastAsia="Arial" w:hAnsi="Arial" w:cs="Arial"/>
                      <w:color w:val="000000"/>
                      <w:sz w:val="22"/>
                      <w:szCs w:val="22"/>
                    </w:rPr>
                    <w:lastRenderedPageBreak/>
                    <w:t>ae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68A68"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Chlorophyta</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761F"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92,585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861E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x5.4</w:t>
                  </w:r>
                </w:p>
              </w:tc>
            </w:tr>
            <w:tr w:rsidR="00C16C68" w14:paraId="70918C93"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5312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Seagrass</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BD3FA"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Magnoliopsida</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FEEBE"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221,065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CF7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r>
            <w:tr w:rsidR="00C16C68" w14:paraId="442F93B3"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AD1C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Brown macroalgae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E61D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Phaeophyta</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C1E7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169,936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9F4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r>
            <w:tr w:rsidR="00C16C68" w14:paraId="31EDF8C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030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Red macroalgae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A3A6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Rhodophyta</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FFADA"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268,637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713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x46.55</w:t>
                  </w:r>
                </w:p>
              </w:tc>
            </w:tr>
            <w:tr w:rsidR="00C16C68" w14:paraId="3018CE08"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E3C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Sedime</w:t>
                  </w:r>
                  <w:r>
                    <w:rPr>
                      <w:rFonts w:ascii="Arial" w:eastAsia="Arial" w:hAnsi="Arial" w:cs="Arial"/>
                      <w:color w:val="000000"/>
                      <w:sz w:val="22"/>
                      <w:szCs w:val="22"/>
                    </w:rPr>
                    <w:lastRenderedPageBreak/>
                    <w:t>nt</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54D8A"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97D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117,9</w:t>
                  </w:r>
                  <w:r>
                    <w:rPr>
                      <w:rFonts w:ascii="Arial" w:eastAsia="Arial" w:hAnsi="Arial" w:cs="Arial"/>
                      <w:color w:val="000000"/>
                      <w:sz w:val="22"/>
                      <w:szCs w:val="22"/>
                    </w:rPr>
                    <w:lastRenderedPageBreak/>
                    <w:t>56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5AB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x1.24</w:t>
                  </w:r>
                </w:p>
              </w:tc>
            </w:tr>
            <w:tr w:rsidR="00C16C68" w14:paraId="33409E61" w14:textId="77777777">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A4D64F"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Water</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BE6087"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9EDFD"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91,614</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7BDFA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x1.09</w:t>
                  </w:r>
                </w:p>
              </w:tc>
            </w:tr>
            <w:bookmarkEnd w:id="464"/>
          </w:tbl>
          <w:p w14:paraId="5108C15C" w14:textId="77777777" w:rsidR="00000000" w:rsidRDefault="00090752">
            <w:pPr>
              <w:spacing w:after="0"/>
              <w:rPr>
                <w:rFonts w:asciiTheme="minorHAnsi" w:hAnsiTheme="minorHAnsi"/>
              </w:rPr>
            </w:pPr>
          </w:p>
        </w:tc>
      </w:tr>
    </w:tbl>
    <w:p w14:paraId="7DC596D6" w14:textId="77777777" w:rsidR="00C16C68" w:rsidRDefault="00090752">
      <w:pPr>
        <w:pStyle w:val="Titre2"/>
      </w:pPr>
      <w:bookmarkStart w:id="465" w:name="sec-AnnexeB"/>
      <w:bookmarkEnd w:id="463"/>
      <w:r>
        <w:lastRenderedPageBreak/>
        <w:t>7.2 Annexes B - Validation dataset</w:t>
      </w:r>
    </w:p>
    <w:tbl>
      <w:tblPr>
        <w:tblStyle w:val="Table"/>
        <w:tblW w:w="5000" w:type="pct"/>
        <w:tblLayout w:type="fixed"/>
        <w:tblLook w:val="0000" w:firstRow="0" w:lastRow="0" w:firstColumn="0" w:lastColumn="0" w:noHBand="0" w:noVBand="0"/>
      </w:tblPr>
      <w:tblGrid>
        <w:gridCol w:w="9360"/>
      </w:tblGrid>
      <w:tr w:rsidR="00C16C68" w14:paraId="2DA16880" w14:textId="77777777">
        <w:tc>
          <w:tcPr>
            <w:tcW w:w="7920" w:type="dxa"/>
          </w:tcPr>
          <w:p w14:paraId="2038841C" w14:textId="77777777" w:rsidR="00C16C68" w:rsidRDefault="00090752">
            <w:pPr>
              <w:pStyle w:val="ImageCaption"/>
              <w:spacing w:before="200"/>
            </w:pPr>
            <w:bookmarkStart w:id="466" w:name="tbl-ValidationDataset"/>
            <w:r>
              <w:t>Table 3: Presence and absence of red macroalgae for each drone flight</w:t>
            </w:r>
          </w:p>
          <w:tbl>
            <w:tblPr>
              <w:tblW w:w="0" w:type="pct"/>
              <w:jc w:val="center"/>
              <w:tblLayout w:type="fixed"/>
              <w:tblLook w:val="0420" w:firstRow="1" w:lastRow="0" w:firstColumn="0" w:lastColumn="0" w:noHBand="0" w:noVBand="1"/>
            </w:tblPr>
            <w:tblGrid>
              <w:gridCol w:w="360"/>
              <w:gridCol w:w="360"/>
              <w:gridCol w:w="360"/>
              <w:gridCol w:w="360"/>
            </w:tblGrid>
            <w:tr w:rsidR="00C16C68" w14:paraId="5B715C10" w14:textId="77777777">
              <w:trPr>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30DD18"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Site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EC10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Absent</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60052F"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Present</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B3953F"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Total</w:t>
                  </w:r>
                </w:p>
              </w:tc>
            </w:tr>
            <w:tr w:rsidR="00C16C68" w14:paraId="2768A8C1" w14:textId="77777777">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5CB4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Marisma de Cortiguera</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00C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1,531</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E2BD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483</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5436E"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2,014</w:t>
                  </w:r>
                </w:p>
              </w:tc>
            </w:tr>
            <w:tr w:rsidR="00C16C68" w14:paraId="6134C7BB"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ECD2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Marisma de Cu</w:t>
                  </w:r>
                  <w:r>
                    <w:rPr>
                      <w:rFonts w:ascii="Arial" w:eastAsia="Arial" w:hAnsi="Arial" w:cs="Arial"/>
                      <w:color w:val="000000"/>
                      <w:sz w:val="22"/>
                      <w:szCs w:val="22"/>
                    </w:rPr>
                    <w:lastRenderedPageBreak/>
                    <w:t>dón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3CB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1,237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D8BB"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54F02"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1,373</w:t>
                  </w:r>
                </w:p>
              </w:tc>
            </w:tr>
            <w:tr w:rsidR="00C16C68" w14:paraId="0D8BA883"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F402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Notre-Dame De Tremor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BFABE"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1,073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F332D"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463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0B42"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1,536</w:t>
                  </w:r>
                </w:p>
              </w:tc>
            </w:tr>
            <w:tr w:rsidR="00C16C68" w14:paraId="49306AD9" w14:textId="77777777">
              <w:trPr>
                <w:jc w:val="center"/>
              </w:trPr>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1CC72A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Pont de Guilly</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B57019A"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1,389</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E54CB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443</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EBD8F5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1,832</w:t>
                  </w:r>
                </w:p>
              </w:tc>
            </w:tr>
            <w:tr w:rsidR="00C16C68" w14:paraId="198BC9CE" w14:textId="77777777">
              <w:trPr>
                <w:jc w:val="center"/>
              </w:trPr>
              <w:tc>
                <w:tcPr>
                  <w:tcW w:w="360" w:type="dxa"/>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FDEDF"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Total</w:t>
                  </w:r>
                </w:p>
              </w:tc>
              <w:tc>
                <w:tcPr>
                  <w:tcW w:w="360" w:type="dxa"/>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95FB44"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5,230</w:t>
                  </w:r>
                </w:p>
              </w:tc>
              <w:tc>
                <w:tcPr>
                  <w:tcW w:w="360" w:type="dxa"/>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D5028B"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1,525</w:t>
                  </w:r>
                </w:p>
              </w:tc>
              <w:tc>
                <w:tcPr>
                  <w:tcW w:w="360" w:type="dxa"/>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CF7A1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6,755</w:t>
                  </w:r>
                </w:p>
              </w:tc>
            </w:tr>
            <w:bookmarkEnd w:id="466"/>
          </w:tbl>
          <w:p w14:paraId="22C9AA92" w14:textId="77777777" w:rsidR="00000000" w:rsidRDefault="00090752">
            <w:pPr>
              <w:spacing w:after="0"/>
              <w:rPr>
                <w:rFonts w:asciiTheme="minorHAnsi" w:hAnsiTheme="minorHAnsi"/>
              </w:rPr>
            </w:pPr>
          </w:p>
        </w:tc>
      </w:tr>
    </w:tbl>
    <w:p w14:paraId="2432B897" w14:textId="77777777" w:rsidR="00C16C68" w:rsidRDefault="00090752">
      <w:pPr>
        <w:pStyle w:val="Titre2"/>
      </w:pPr>
      <w:bookmarkStart w:id="467" w:name="sec-AnnexeC"/>
      <w:bookmarkEnd w:id="465"/>
      <w:r>
        <w:lastRenderedPageBreak/>
        <w:t>7.3 Annexes C - List of historical images records</w:t>
      </w:r>
    </w:p>
    <w:tbl>
      <w:tblPr>
        <w:tblStyle w:val="Table"/>
        <w:tblW w:w="5000" w:type="pct"/>
        <w:tblLayout w:type="fixed"/>
        <w:tblLook w:val="0000" w:firstRow="0" w:lastRow="0" w:firstColumn="0" w:lastColumn="0" w:noHBand="0" w:noVBand="0"/>
      </w:tblPr>
      <w:tblGrid>
        <w:gridCol w:w="9360"/>
      </w:tblGrid>
      <w:tr w:rsidR="00C16C68" w14:paraId="1886A586" w14:textId="77777777">
        <w:tc>
          <w:tcPr>
            <w:tcW w:w="7920" w:type="dxa"/>
          </w:tcPr>
          <w:p w14:paraId="48E03446" w14:textId="77777777" w:rsidR="00C16C68" w:rsidRDefault="00090752">
            <w:pPr>
              <w:pStyle w:val="ImageCaption"/>
              <w:spacing w:before="200"/>
            </w:pPr>
            <w:bookmarkStart w:id="468" w:name="tbl-IGNimg"/>
            <w:r>
              <w:t xml:space="preserve">Table 4: Images used to assess the historical presence of Gracilaria vermiculophylla in the Belon esturay. Images from the IGN data source have been retrieved from the “Remonter Le Temps” plateform (IGN, 2024). Drone flight have been performed by the team </w:t>
            </w:r>
            <w:r>
              <w:t>using a Mavic 3 Entreprise.</w:t>
            </w:r>
          </w:p>
          <w:tbl>
            <w:tblPr>
              <w:tblW w:w="0" w:type="pct"/>
              <w:jc w:val="center"/>
              <w:tblLayout w:type="fixed"/>
              <w:tblLook w:val="0420" w:firstRow="1" w:lastRow="0" w:firstColumn="0" w:lastColumn="0" w:noHBand="0" w:noVBand="1"/>
            </w:tblPr>
            <w:tblGrid>
              <w:gridCol w:w="360"/>
              <w:gridCol w:w="360"/>
              <w:gridCol w:w="360"/>
              <w:gridCol w:w="360"/>
            </w:tblGrid>
            <w:tr w:rsidR="00C16C68" w14:paraId="2696DF86" w14:textId="77777777">
              <w:trPr>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23CD7"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Date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24F50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Type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8B6C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Data Source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7E05B"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Resolution (cm per Pixel)</w:t>
                  </w:r>
                </w:p>
              </w:tc>
            </w:tr>
            <w:tr w:rsidR="00C16C68" w14:paraId="518E83A9" w14:textId="77777777">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9D0B4"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1952-04-26</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845A2"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4333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A262"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10</w:t>
                  </w:r>
                </w:p>
              </w:tc>
            </w:tr>
            <w:tr w:rsidR="00C16C68" w14:paraId="52C76276"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DC01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1958-04-22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FEA96"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2BFE"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FB59E"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90</w:t>
                  </w:r>
                </w:p>
              </w:tc>
            </w:tr>
            <w:tr w:rsidR="00C16C68" w14:paraId="6B2C1ABB"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309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1976-</w:t>
                  </w:r>
                  <w:r>
                    <w:rPr>
                      <w:rFonts w:ascii="Arial" w:eastAsia="Arial" w:hAnsi="Arial" w:cs="Arial"/>
                      <w:color w:val="000000"/>
                      <w:sz w:val="22"/>
                      <w:szCs w:val="22"/>
                    </w:rPr>
                    <w:lastRenderedPageBreak/>
                    <w:t xml:space="preserve">07-?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9138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 xml:space="preserve">Black </w:t>
                  </w:r>
                  <w:r>
                    <w:rPr>
                      <w:rFonts w:ascii="Arial" w:eastAsia="Arial" w:hAnsi="Arial" w:cs="Arial"/>
                      <w:color w:val="000000"/>
                      <w:sz w:val="22"/>
                      <w:szCs w:val="22"/>
                    </w:rPr>
                    <w:lastRenderedPageBreak/>
                    <w:t>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F3C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D46A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w:t>
                  </w:r>
                </w:p>
              </w:tc>
            </w:tr>
            <w:tr w:rsidR="00C16C68" w14:paraId="14A9D349"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A5C44"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1978-08-22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2589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B7E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7CABF"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44</w:t>
                  </w:r>
                </w:p>
              </w:tc>
            </w:tr>
            <w:tr w:rsidR="00C16C68" w14:paraId="7CB48D6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B5F7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1982-08-11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A70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89E3D"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B7217"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44</w:t>
                  </w:r>
                </w:p>
              </w:tc>
            </w:tr>
            <w:tr w:rsidR="00C16C68" w14:paraId="3BBBCCA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B43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1992-05-17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77FC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True Color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D2C03"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569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70</w:t>
                  </w:r>
                </w:p>
              </w:tc>
            </w:tr>
            <w:tr w:rsidR="00C16C68" w14:paraId="2A0A1DBF"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7ADCA"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1997-04</w:t>
                  </w:r>
                  <w:r>
                    <w:rPr>
                      <w:rFonts w:ascii="Arial" w:eastAsia="Arial" w:hAnsi="Arial" w:cs="Arial"/>
                      <w:color w:val="000000"/>
                      <w:sz w:val="22"/>
                      <w:szCs w:val="22"/>
                    </w:rPr>
                    <w:lastRenderedPageBreak/>
                    <w:t>-11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2E6E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Black an</w:t>
                  </w:r>
                  <w:r>
                    <w:rPr>
                      <w:rFonts w:ascii="Arial" w:eastAsia="Arial" w:hAnsi="Arial" w:cs="Arial"/>
                      <w:color w:val="000000"/>
                      <w:sz w:val="22"/>
                      <w:szCs w:val="22"/>
                    </w:rPr>
                    <w:lastRenderedPageBreak/>
                    <w:t>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1724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F9F5"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64</w:t>
                  </w:r>
                </w:p>
              </w:tc>
            </w:tr>
            <w:tr w:rsidR="00C16C68" w14:paraId="2D2B5D21"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3F7E2"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2012-07-24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98E97"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True Color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098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95AC1"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18</w:t>
                  </w:r>
                </w:p>
              </w:tc>
            </w:tr>
            <w:tr w:rsidR="00C16C68" w14:paraId="45D0EB27" w14:textId="77777777">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A08B9C"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2024-04-11</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8CA98"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True Color</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210AD9"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Drone Flight</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AA1AC0" w14:textId="77777777" w:rsidR="00C16C68" w:rsidRDefault="00090752">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3</w:t>
                  </w:r>
                </w:p>
              </w:tc>
            </w:tr>
            <w:bookmarkEnd w:id="468"/>
          </w:tbl>
          <w:p w14:paraId="7ADA01DE" w14:textId="77777777" w:rsidR="00000000" w:rsidRDefault="00090752">
            <w:pPr>
              <w:spacing w:after="0"/>
              <w:rPr>
                <w:rFonts w:asciiTheme="minorHAnsi" w:hAnsiTheme="minorHAnsi"/>
              </w:rPr>
            </w:pPr>
          </w:p>
        </w:tc>
      </w:tr>
    </w:tbl>
    <w:p w14:paraId="0088D389" w14:textId="77777777" w:rsidR="00C16C68" w:rsidRDefault="00090752">
      <w:pPr>
        <w:pStyle w:val="Titre2"/>
      </w:pPr>
      <w:bookmarkStart w:id="469" w:name="sec-AnnexeD"/>
      <w:bookmarkEnd w:id="467"/>
      <w:r>
        <w:lastRenderedPageBreak/>
        <w:t>7.4 Annexes D - Maps of the Saja esturay, France</w:t>
      </w:r>
    </w:p>
    <w:tbl>
      <w:tblPr>
        <w:tblStyle w:val="Table"/>
        <w:tblW w:w="5000" w:type="pct"/>
        <w:tblLayout w:type="fixed"/>
        <w:tblLook w:val="0000" w:firstRow="0" w:lastRow="0" w:firstColumn="0" w:lastColumn="0" w:noHBand="0" w:noVBand="0"/>
      </w:tblPr>
      <w:tblGrid>
        <w:gridCol w:w="9360"/>
      </w:tblGrid>
      <w:tr w:rsidR="00C16C68" w14:paraId="2E666C42" w14:textId="77777777">
        <w:tc>
          <w:tcPr>
            <w:tcW w:w="7920" w:type="dxa"/>
          </w:tcPr>
          <w:p w14:paraId="1C27D7AF" w14:textId="77777777" w:rsidR="00C16C68" w:rsidRDefault="00090752">
            <w:pPr>
              <w:pStyle w:val="Compact"/>
              <w:jc w:val="center"/>
            </w:pPr>
            <w:bookmarkStart w:id="470" w:name="fig-Saja"/>
            <w:bookmarkStart w:id="471" w:name="cell-fig-Saja"/>
            <w:r>
              <w:rPr>
                <w:noProof/>
              </w:rPr>
              <w:drawing>
                <wp:inline distT="0" distB="0" distL="0" distR="0" wp14:anchorId="0762F719" wp14:editId="7AAE4109">
                  <wp:extent cx="5646420" cy="3856504"/>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Figures/Low_res/Saja_maps.png"/>
                          <pic:cNvPicPr>
                            <a:picLocks noChangeAspect="1" noChangeArrowheads="1"/>
                          </pic:cNvPicPr>
                        </pic:nvPicPr>
                        <pic:blipFill>
                          <a:blip r:embed="rId20"/>
                          <a:stretch>
                            <a:fillRect/>
                          </a:stretch>
                        </pic:blipFill>
                        <pic:spPr bwMode="auto">
                          <a:xfrm>
                            <a:off x="0" y="0"/>
                            <a:ext cx="5646420" cy="3856504"/>
                          </a:xfrm>
                          <a:prstGeom prst="rect">
                            <a:avLst/>
                          </a:prstGeom>
                          <a:noFill/>
                          <a:ln w="9525">
                            <a:noFill/>
                            <a:headEnd/>
                            <a:tailEnd/>
                          </a:ln>
                        </pic:spPr>
                      </pic:pic>
                    </a:graphicData>
                  </a:graphic>
                </wp:inline>
              </w:drawing>
            </w:r>
          </w:p>
          <w:p w14:paraId="3F8A0ECC" w14:textId="77777777" w:rsidR="00C16C68" w:rsidRDefault="00090752">
            <w:pPr>
              <w:pStyle w:val="ImageCaption"/>
              <w:spacing w:before="200"/>
            </w:pPr>
            <w:r>
              <w:t>Figure 9: DISCOV Prediction (A), RGB composition (B) and picture of the field campaign of the Saja esturay, Nothern Spain. The total extent of this flight was 20.4 hectars with a resolution of 8 mm per pixel.</w:t>
            </w:r>
          </w:p>
        </w:tc>
        <w:bookmarkEnd w:id="470"/>
      </w:tr>
    </w:tbl>
    <w:p w14:paraId="2A53EE5A" w14:textId="77777777" w:rsidR="00C16C68" w:rsidRDefault="00090752">
      <w:pPr>
        <w:pStyle w:val="Titre1"/>
      </w:pPr>
      <w:bookmarkStart w:id="472" w:name="references"/>
      <w:bookmarkEnd w:id="462"/>
      <w:bookmarkEnd w:id="469"/>
      <w:bookmarkEnd w:id="471"/>
      <w:r>
        <w:t>8. References</w:t>
      </w:r>
    </w:p>
    <w:p w14:paraId="70EBCC62" w14:textId="77777777" w:rsidR="00C16C68" w:rsidRDefault="00090752">
      <w:pPr>
        <w:pStyle w:val="Bibliographie"/>
      </w:pPr>
      <w:bookmarkStart w:id="473" w:name="ref-abreu2011nitrogen"/>
      <w:bookmarkStart w:id="474" w:name="refs"/>
      <w:r>
        <w:t>Abreu, M.H., Pereira, R., Buschmann, A., Sousa-Pinto, I., Yarish, C., 2011. Nitrogen uptake responses of gracilaria vermiculophylla (ohmi) papenfuss under combined and single addition of nitrate and ammonium. Journal of Experimental Marine Biology and Ecol</w:t>
      </w:r>
      <w:r>
        <w:t>ogy 407, 190–199.</w:t>
      </w:r>
    </w:p>
    <w:p w14:paraId="210CB5B4" w14:textId="77777777" w:rsidR="00C16C68" w:rsidRDefault="00090752">
      <w:pPr>
        <w:pStyle w:val="Bibliographie"/>
      </w:pPr>
      <w:bookmarkStart w:id="475" w:name="ref-agisoft"/>
      <w:bookmarkEnd w:id="473"/>
      <w:r>
        <w:t xml:space="preserve">Agisoft, 2019. </w:t>
      </w:r>
      <w:hyperlink r:id="rId21">
        <w:r>
          <w:rPr>
            <w:rStyle w:val="Lienhypertexte"/>
          </w:rPr>
          <w:t>Agisoft metashape</w:t>
        </w:r>
      </w:hyperlink>
      <w:r>
        <w:t>.</w:t>
      </w:r>
    </w:p>
    <w:p w14:paraId="7FA375A8" w14:textId="77777777" w:rsidR="00C16C68" w:rsidRDefault="00090752">
      <w:pPr>
        <w:pStyle w:val="Bibliographie"/>
      </w:pPr>
      <w:bookmarkStart w:id="476" w:name="ref-arim2006spread"/>
      <w:bookmarkEnd w:id="475"/>
      <w:r>
        <w:t>Arim, M., Abades, S.R., Neill, P.E., Lima, M., Marquet, P.A., 2006. Spread dynamics of invasive species. Proceedings of the National Academy of Sciences 103, 37</w:t>
      </w:r>
      <w:r>
        <w:t>4–378.</w:t>
      </w:r>
    </w:p>
    <w:p w14:paraId="3CE5A1DF" w14:textId="77777777" w:rsidR="00C16C68" w:rsidRDefault="00090752">
      <w:pPr>
        <w:pStyle w:val="Bibliographie"/>
      </w:pPr>
      <w:bookmarkStart w:id="477" w:name="ref-barille2025variability"/>
      <w:bookmarkEnd w:id="476"/>
      <w:r>
        <w:t>Barillé, L., Paterson, I.L., Oiry, S., Aris, A., Cook-Cottier, E.J., Nurdin, N., 2025. Variability of kappaphycus alvarezii cultivation in south-sulawesi (indonesia) related to the monsoon shift: Water quality, growth and colour quantification. Aqua</w:t>
      </w:r>
      <w:r>
        <w:t>culture Reports 40, 102557.</w:t>
      </w:r>
    </w:p>
    <w:p w14:paraId="507FBAF5" w14:textId="77777777" w:rsidR="00C16C68" w:rsidRDefault="00090752">
      <w:pPr>
        <w:pStyle w:val="Bibliographie"/>
      </w:pPr>
      <w:bookmarkStart w:id="478" w:name="ref-bendor2006spatial"/>
      <w:bookmarkEnd w:id="477"/>
      <w:r>
        <w:lastRenderedPageBreak/>
        <w:t>BenDor, T.K., Metcalf, S.S., 2006. The spatial dynamics of invasive species spread. System Dynamics Review: The Journal of the System Dynamics Society 22, 27–50.</w:t>
      </w:r>
    </w:p>
    <w:p w14:paraId="4F3425C4" w14:textId="77777777" w:rsidR="00C16C68" w:rsidRDefault="00090752">
      <w:pPr>
        <w:pStyle w:val="Bibliographie"/>
      </w:pPr>
      <w:bookmarkStart w:id="479" w:name="ref-besterman2021predicting"/>
      <w:bookmarkEnd w:id="478"/>
      <w:r>
        <w:t>Besterman, A.F., McGlathery, K.J., Reidenbach, M.A., Wiberg, P.L., Pace, M.L., 2021. Predicting benthic macroalgal abundance in shallow coastal lagoons from geomorphology and hydrologic flow patterns. Limnology and Oceanography 66, 123–140.</w:t>
      </w:r>
    </w:p>
    <w:p w14:paraId="1E99A519" w14:textId="77777777" w:rsidR="00C16C68" w:rsidRDefault="00090752">
      <w:pPr>
        <w:pStyle w:val="Bibliographie"/>
      </w:pPr>
      <w:bookmarkStart w:id="480" w:name="ref-Blanchet2014"/>
      <w:bookmarkEnd w:id="479"/>
      <w:r>
        <w:t>Blanchet, H., G</w:t>
      </w:r>
      <w:r>
        <w:t xml:space="preserve">ouillieux, B., Alizier, S., others, 2014. Multiscale patterns in the diversity and organization of benthic intertidal fauna among french atlantic estuaries. Journal of Sea Research 90, 95–110. </w:t>
      </w:r>
      <w:hyperlink r:id="rId22">
        <w:r>
          <w:rPr>
            <w:rStyle w:val="Lienhypertexte"/>
          </w:rPr>
          <w:t>https://doi.org/10.1016/j.seares.2014.02.014</w:t>
        </w:r>
      </w:hyperlink>
    </w:p>
    <w:p w14:paraId="075F8235" w14:textId="77777777" w:rsidR="00C16C68" w:rsidRDefault="00090752">
      <w:pPr>
        <w:pStyle w:val="Bibliographie"/>
      </w:pPr>
      <w:bookmarkStart w:id="481" w:name="ref-brunier2022evolution"/>
      <w:bookmarkEnd w:id="480"/>
      <w:r>
        <w:t>Brunier, G., Tamura, T., Anthony, E.J., Dussouillez, P., Gardel, A., 2022. Evolution of the french guiana coast from late pleistocene to holocene based on chenier and beach sand dating. Regional Environmental C</w:t>
      </w:r>
      <w:r>
        <w:t>hange 22, 122.</w:t>
      </w:r>
    </w:p>
    <w:p w14:paraId="7612E1B9" w14:textId="77777777" w:rsidR="00C16C68" w:rsidRDefault="00090752">
      <w:pPr>
        <w:pStyle w:val="Bibliographie"/>
      </w:pPr>
      <w:bookmarkStart w:id="482" w:name="ref-calleja2017long"/>
      <w:bookmarkEnd w:id="481"/>
      <w:r>
        <w:t>Calleja, F., Galván, C., Silió-Calzada, A., Juanes, J.A., Ondiviela, B., 2017. Long-term analysis of zostera noltei: A retrospective approach for understanding seagrasses’ dynamics. Marine environmental research 130, 93–105.</w:t>
      </w:r>
    </w:p>
    <w:p w14:paraId="4D6A786F" w14:textId="77777777" w:rsidR="00C16C68" w:rsidRDefault="00090752">
      <w:pPr>
        <w:pStyle w:val="Bibliographie"/>
      </w:pPr>
      <w:bookmarkStart w:id="483" w:name="ref-Castaing1995"/>
      <w:bookmarkEnd w:id="482"/>
      <w:r>
        <w:t>Castaing, P., Gu</w:t>
      </w:r>
      <w:r>
        <w:t xml:space="preserve">ilcher, A., 1995. Morphosedimentary evolution of ria-type estuaries. Earth Surface Processes and Landforms 20, 361–376. </w:t>
      </w:r>
      <w:hyperlink r:id="rId23">
        <w:r>
          <w:rPr>
            <w:rStyle w:val="Lienhypertexte"/>
          </w:rPr>
          <w:t>https://doi.org/10.1002/esp.3290200408</w:t>
        </w:r>
      </w:hyperlink>
    </w:p>
    <w:p w14:paraId="089B087A" w14:textId="77777777" w:rsidR="00C16C68" w:rsidRDefault="00090752">
      <w:pPr>
        <w:pStyle w:val="Bibliographie"/>
      </w:pPr>
      <w:bookmarkStart w:id="484" w:name="ref-chadwick2020integrating"/>
      <w:bookmarkEnd w:id="483"/>
      <w:r>
        <w:t xml:space="preserve">Chadwick, K.D., Brodrick, P.G., Grant, </w:t>
      </w:r>
      <w:r>
        <w:t>K., Goulden, T., Henderson, A., Falco, N., Wainwright, H., Williams, K.H., Bill, M., Breckheimer, I., others, 2020. Integrating airborne remote sensing and field campaigns for ecology and earth system science. Methods in Ecology and Evolution 11, 1492–1508</w:t>
      </w:r>
      <w:r>
        <w:t>.</w:t>
      </w:r>
    </w:p>
    <w:p w14:paraId="3EA0F51B" w14:textId="77777777" w:rsidR="00C16C68" w:rsidRDefault="00090752">
      <w:pPr>
        <w:pStyle w:val="Bibliographie"/>
      </w:pPr>
      <w:bookmarkStart w:id="485" w:name="ref-chand2021low"/>
      <w:bookmarkEnd w:id="484"/>
      <w:r>
        <w:t>Chand, S., Bollard, B., 2021. Low altitude spatial assessment and monitoring of intertidal seagrass meadows beyond the visible spectrum using a remotely piloted aircraft system. Estuarine, Coastal and Shelf Science 255, 107299.</w:t>
      </w:r>
    </w:p>
    <w:p w14:paraId="3FE7DCE8" w14:textId="77777777" w:rsidR="00C16C68" w:rsidRDefault="00090752">
      <w:pPr>
        <w:pStyle w:val="Bibliographie"/>
      </w:pPr>
      <w:bookmarkStart w:id="486" w:name="ref-shinypck"/>
      <w:bookmarkEnd w:id="485"/>
      <w:r>
        <w:t>Chang, W., Cheng, J., Alla</w:t>
      </w:r>
      <w:r>
        <w:t xml:space="preserve">ire, J., Sievert, C., Schloerke, B., Xie, Y., Allen, J., McPherson, J., Dipert, A., Borges, B., 2024. </w:t>
      </w:r>
      <w:hyperlink r:id="rId24">
        <w:r>
          <w:rPr>
            <w:rStyle w:val="Lienhypertexte"/>
          </w:rPr>
          <w:t>Shiny: Web application framework for r</w:t>
        </w:r>
      </w:hyperlink>
      <w:r>
        <w:t>.</w:t>
      </w:r>
    </w:p>
    <w:p w14:paraId="3D1290CA" w14:textId="77777777" w:rsidR="00C16C68" w:rsidRDefault="00090752">
      <w:pPr>
        <w:pStyle w:val="Bibliographie"/>
      </w:pPr>
      <w:bookmarkStart w:id="487" w:name="ref-cheng2017remote"/>
      <w:bookmarkEnd w:id="486"/>
      <w:r>
        <w:t>Cheng, G., Han, J., Lu, X., 2017. Remote sensing image</w:t>
      </w:r>
      <w:r>
        <w:t xml:space="preserve"> scene classification: Benchmark and state of the art. Proceedings of the IEEE 105, 1865–1883.</w:t>
      </w:r>
    </w:p>
    <w:p w14:paraId="0C496D6D" w14:textId="77777777" w:rsidR="00C16C68" w:rsidRDefault="00090752">
      <w:pPr>
        <w:pStyle w:val="Bibliographie"/>
      </w:pPr>
      <w:bookmarkStart w:id="488" w:name="ref-davies2023multi"/>
      <w:bookmarkEnd w:id="487"/>
      <w:r>
        <w:t>Davies, B.F.R., Gernez, P., Geraud, A., Oiry, S., Rosa, P., Zoffoli, M.L., Barillé, L., 2023. Multi-and hyperspectral classification of soft-bottom intertidal ve</w:t>
      </w:r>
      <w:r>
        <w:t>getation using a spectral library for coastal biodiversity remote sensing. Remote Sensing of Environment 290, 113554.</w:t>
      </w:r>
    </w:p>
    <w:p w14:paraId="77F7B27B" w14:textId="77777777" w:rsidR="00C16C68" w:rsidRDefault="00090752">
      <w:pPr>
        <w:pStyle w:val="Bibliographie"/>
      </w:pPr>
      <w:bookmarkStart w:id="489" w:name="ref-davies2024sentinel"/>
      <w:bookmarkEnd w:id="488"/>
      <w:r>
        <w:lastRenderedPageBreak/>
        <w:t>Davies, B.F.R., Oiry, S., Rosa, P., Zoffoli, M.L., Sousa, A.I., Thomas, O.R., Smale, D.A., Austen, M.C., Biermann, L., Attrill, M.J., othe</w:t>
      </w:r>
      <w:r>
        <w:t>rs, 2024b. A sentinel watching over inter-tidal seagrass phenology across western europe and north africa. Communications Earth &amp; Environment 5, 382.</w:t>
      </w:r>
    </w:p>
    <w:p w14:paraId="74870840" w14:textId="77777777" w:rsidR="00C16C68" w:rsidRDefault="00090752">
      <w:pPr>
        <w:pStyle w:val="Bibliographie"/>
      </w:pPr>
      <w:bookmarkStart w:id="490" w:name="ref-davies2024intertidal"/>
      <w:bookmarkEnd w:id="489"/>
      <w:r>
        <w:t>Davies, B.F.R., Oiry, S., Rosa, P., Zoffoli, M.L., Sousa, A.I., Thomas, O.R., Smale, D.A., Austen, M.C., B</w:t>
      </w:r>
      <w:r>
        <w:t>iermann, L., Attrill, M.J., others, 2024a. Intertidal seagrass extent from sentinel-2 time-series show distinct trajectories in western europe. Remote Sensing of Environment 312, 114340.</w:t>
      </w:r>
    </w:p>
    <w:p w14:paraId="7B546AEB" w14:textId="77777777" w:rsidR="00C16C68" w:rsidRDefault="00090752">
      <w:pPr>
        <w:pStyle w:val="Bibliographie"/>
      </w:pPr>
      <w:bookmarkStart w:id="491" w:name="ref-davoult2017multiple"/>
      <w:bookmarkEnd w:id="490"/>
      <w:r>
        <w:t>Davoult, D., Surget, G., Stiger-Pouvreau, V., Noisette, F., Riera, P.</w:t>
      </w:r>
      <w:r>
        <w:t>, Stagnol, D., Androuin, T., Poupart, N., 2017. Multiple effects of a gracilaria vermiculophylla invasion on estuarine mudflat functioning and diversity. Marine Environmental Research 131, 227–235.</w:t>
      </w:r>
    </w:p>
    <w:p w14:paraId="7096BA52" w14:textId="77777777" w:rsidR="00C16C68" w:rsidRDefault="00090752">
      <w:pPr>
        <w:pStyle w:val="Bibliographie"/>
      </w:pPr>
      <w:bookmarkStart w:id="492" w:name="ref-rs14133124"/>
      <w:bookmarkEnd w:id="491"/>
      <w:r>
        <w:t>Diruit, W., Le Bris, A., Bajjouk, T., Richier, S., Helias,</w:t>
      </w:r>
      <w:r>
        <w:t xml:space="preserve"> M., Burel, T., Lennon, M., Guyot, A., Ar Gall, E., 2022. Seaweed habitats on the shore: Characterization through hyperspectral UAV imagery and field sampling. Remote Sensing 14. </w:t>
      </w:r>
      <w:hyperlink r:id="rId25">
        <w:r>
          <w:rPr>
            <w:rStyle w:val="Lienhypertexte"/>
          </w:rPr>
          <w:t>https://doi.org/10.3390</w:t>
        </w:r>
        <w:r>
          <w:rPr>
            <w:rStyle w:val="Lienhypertexte"/>
          </w:rPr>
          <w:t>/rs14133124</w:t>
        </w:r>
      </w:hyperlink>
    </w:p>
    <w:p w14:paraId="6176CCDB" w14:textId="77777777" w:rsidR="00C16C68" w:rsidRDefault="00090752">
      <w:pPr>
        <w:pStyle w:val="Bibliographie"/>
      </w:pPr>
      <w:bookmarkStart w:id="493" w:name="ref-rs14020346"/>
      <w:bookmarkEnd w:id="492"/>
      <w:r>
        <w:t xml:space="preserve">Douay, F., Verpoorter, C., Duong, G., Spilmont, N., Gevaert, F., 2022. New hyperspectral procedure to discriminate intertidal macroalgae. Remote Sensing 14. </w:t>
      </w:r>
      <w:hyperlink r:id="rId26">
        <w:r>
          <w:rPr>
            <w:rStyle w:val="Lienhypertexte"/>
          </w:rPr>
          <w:t>https://doi.org/10.3390/rs1402034</w:t>
        </w:r>
        <w:r>
          <w:rPr>
            <w:rStyle w:val="Lienhypertexte"/>
          </w:rPr>
          <w:t>6</w:t>
        </w:r>
      </w:hyperlink>
    </w:p>
    <w:p w14:paraId="259DCB25" w14:textId="77777777" w:rsidR="00C16C68" w:rsidRDefault="00090752">
      <w:pPr>
        <w:pStyle w:val="Bibliographie"/>
      </w:pPr>
      <w:bookmarkStart w:id="494" w:name="ref-douglas2024linking"/>
      <w:bookmarkEnd w:id="493"/>
      <w:r>
        <w:t>Douglas, T.J., Coops, N.C., Drever, M.C., Hunt, B.P., Martin, T.G., 2024. Linking microphytobenthos distribution and mudflat geomorphology under varying sedimentary regimes using unoccupied aerial vehicle (UAV)-acquired multispectral reflectance and phot</w:t>
      </w:r>
      <w:r>
        <w:t>ogrammetry. Science of The Total Environment 173675.</w:t>
      </w:r>
    </w:p>
    <w:p w14:paraId="31871F43" w14:textId="77777777" w:rsidR="00C16C68" w:rsidRDefault="00090752">
      <w:pPr>
        <w:pStyle w:val="Bibliographie"/>
      </w:pPr>
      <w:bookmarkStart w:id="495" w:name="ref-duffy2018spatial"/>
      <w:bookmarkEnd w:id="494"/>
      <w:r>
        <w:t>Duffy, J.P., Pratt, L., Anderson, K., Land, P.E., Shutler, J.D., 2018. Spatial assessment of intertidal seagrass meadows using optical imaging systems and a lightweight drone. Estuarine, Coastal and Shel</w:t>
      </w:r>
      <w:r>
        <w:t>f Science 200, 169–180.</w:t>
      </w:r>
    </w:p>
    <w:p w14:paraId="27C7187F" w14:textId="77777777" w:rsidR="00C16C68" w:rsidRDefault="00090752">
      <w:pPr>
        <w:pStyle w:val="Bibliographie"/>
      </w:pPr>
      <w:bookmarkStart w:id="496" w:name="ref-firth2024invasive"/>
      <w:bookmarkEnd w:id="495"/>
      <w:r>
        <w:t>Firth, L.B., Foggo, A., Watts, T., Knights, A.M., DeAmicis, S., 2024. Invasive macroalgae in native seagrass beds: Vectors of spread and impacts. Annals of Botany 133, 41–50.</w:t>
      </w:r>
    </w:p>
    <w:p w14:paraId="1C037ABC" w14:textId="77777777" w:rsidR="00C16C68" w:rsidRDefault="00090752">
      <w:pPr>
        <w:pStyle w:val="Bibliographie"/>
      </w:pPr>
      <w:bookmarkStart w:id="497" w:name="ref-fourcade2014mapping"/>
      <w:bookmarkEnd w:id="496"/>
      <w:r>
        <w:t>Fourcade, Y., Engler, J.O., Rödder, D., Secondi, J., 2014</w:t>
      </w:r>
      <w:r>
        <w:t>. Mapping species distributions with MAXENT using a geographically biased sample of presence data: A performance assessment of methods for correcting sampling bias. PloS one 9, e97122.</w:t>
      </w:r>
    </w:p>
    <w:p w14:paraId="4C88336C" w14:textId="77777777" w:rsidR="00C16C68" w:rsidRDefault="00090752">
      <w:pPr>
        <w:pStyle w:val="Bibliographie"/>
      </w:pPr>
      <w:bookmarkStart w:id="498" w:name="ref-van2018global"/>
      <w:bookmarkEnd w:id="497"/>
      <w:r>
        <w:t>Ginneken, V. van, Vries, E. de, others, 2018. The global dispersal of t</w:t>
      </w:r>
      <w:r>
        <w:t xml:space="preserve">he non-endemic invasive red alga gracilaria vermiculophylla in the ecosystems of the euro-asia coastal </w:t>
      </w:r>
      <w:r>
        <w:lastRenderedPageBreak/>
        <w:t>waters including the wadden sea unesco world heritage coastal area: Awful or awesome? Oceanography &amp; Fisheries Open Access Journal 8, 4–26.</w:t>
      </w:r>
    </w:p>
    <w:p w14:paraId="202987C2" w14:textId="77777777" w:rsidR="00C16C68" w:rsidRDefault="00090752">
      <w:pPr>
        <w:pStyle w:val="Bibliographie"/>
      </w:pPr>
      <w:bookmarkStart w:id="499" w:name="ref-godoy2009different"/>
      <w:bookmarkEnd w:id="498"/>
      <w:r>
        <w:t>Godoy, O., Ca</w:t>
      </w:r>
      <w:r>
        <w:t>stro-Dı́ez, P., Valladares, F., Costa-Tenorio, M., 2009. Different flowering phenology of alien invasive species in spain: Evidence for the use of an empty temporal niche? Plant Biology 11, 803–811.</w:t>
      </w:r>
    </w:p>
    <w:p w14:paraId="7449E8ED" w14:textId="77777777" w:rsidR="00C16C68" w:rsidRDefault="00090752">
      <w:pPr>
        <w:pStyle w:val="Bibliographie"/>
      </w:pPr>
      <w:bookmarkStart w:id="500" w:name="ref-grizel1991introduction"/>
      <w:bookmarkEnd w:id="499"/>
      <w:r>
        <w:t xml:space="preserve">Grizel, H., Heral, M., 1991. Introduction into france of </w:t>
      </w:r>
      <w:r>
        <w:t>the japanese oyster (crassostrea gigas). ICES Journal of Marine Science 47, 399–403.</w:t>
      </w:r>
    </w:p>
    <w:p w14:paraId="5279C8ED" w14:textId="77777777" w:rsidR="00C16C68" w:rsidRDefault="00090752">
      <w:pPr>
        <w:pStyle w:val="Bibliographie"/>
      </w:pPr>
      <w:bookmarkStart w:id="501" w:name="ref-gurgel2018systematics"/>
      <w:bookmarkEnd w:id="500"/>
      <w:r>
        <w:t>Gurgel, C.F.D., Norris, J.N., Schmidt, W.E., Le, H.N., Fredericq, S., 2018. Systematics of the gracilariales (rhodophyta) including new subfamilies, tribes, subgenera, and</w:t>
      </w:r>
      <w:r>
        <w:t xml:space="preserve"> two new genera, agarophyton gen. Nov. And crassa gen. nov. Phytotaxa 374, 1–23.</w:t>
      </w:r>
    </w:p>
    <w:p w14:paraId="251E1D9E" w14:textId="77777777" w:rsidR="00C16C68" w:rsidRDefault="00090752">
      <w:pPr>
        <w:pStyle w:val="Bibliographie"/>
      </w:pPr>
      <w:bookmarkStart w:id="502" w:name="ref-terrapck"/>
      <w:bookmarkEnd w:id="501"/>
      <w:r>
        <w:t xml:space="preserve">Hijmans, R.J., 2024. </w:t>
      </w:r>
      <w:hyperlink r:id="rId27">
        <w:r>
          <w:rPr>
            <w:rStyle w:val="Lienhypertexte"/>
          </w:rPr>
          <w:t>Terra: Spatial data analysis</w:t>
        </w:r>
      </w:hyperlink>
      <w:r>
        <w:t>.</w:t>
      </w:r>
    </w:p>
    <w:p w14:paraId="0F62F0FF" w14:textId="77777777" w:rsidR="00C16C68" w:rsidRDefault="00090752">
      <w:pPr>
        <w:pStyle w:val="Bibliographie"/>
      </w:pPr>
      <w:bookmarkStart w:id="503" w:name="ref-RemonterLeTempsIGN"/>
      <w:bookmarkEnd w:id="502"/>
      <w:r>
        <w:t>IGN, 2024. Remonter le temps.</w:t>
      </w:r>
    </w:p>
    <w:p w14:paraId="61C41BC2" w14:textId="77777777" w:rsidR="00C16C68" w:rsidRDefault="00090752">
      <w:pPr>
        <w:pStyle w:val="Bibliographie"/>
      </w:pPr>
      <w:bookmarkStart w:id="504" w:name="ref-kazakeviciute2020assessment"/>
      <w:bookmarkEnd w:id="503"/>
      <w:r>
        <w:t xml:space="preserve">Kazakeviciute-Januskeviciene, G., </w:t>
      </w:r>
      <w:r>
        <w:t>Janusonis, E., Bausys, R., Limba, T., Kiskis, M., 2020. Assessment of the segmentation of RGB remote sensing images: A subjective approach. Remote Sensing 12, 4152.</w:t>
      </w:r>
    </w:p>
    <w:p w14:paraId="3B69D95D" w14:textId="77777777" w:rsidR="00C16C68" w:rsidRDefault="00090752">
      <w:pPr>
        <w:pStyle w:val="Bibliographie"/>
      </w:pPr>
      <w:bookmarkStart w:id="505" w:name="ref-krueger2017genetic"/>
      <w:bookmarkEnd w:id="504"/>
      <w:r>
        <w:t>Krueger-Hadfield, S.A., Kollars, N.M., Strand, A.E., Byers, J.E., Shainker, S.J., Terada, R</w:t>
      </w:r>
      <w:r>
        <w:t>., Greig, T.W., Hammann, M., Murray, D.C., Weinberger, F., others, 2017. Genetic identification of source and likely vector of a widespread marine invader. Ecology and evolution 7, 4432–4447.</w:t>
      </w:r>
    </w:p>
    <w:p w14:paraId="66C4903C" w14:textId="77777777" w:rsidR="00C16C68" w:rsidRDefault="00090752">
      <w:pPr>
        <w:pStyle w:val="Bibliographie"/>
      </w:pPr>
      <w:bookmarkStart w:id="506" w:name="ref-d15020161"/>
      <w:bookmarkEnd w:id="505"/>
      <w:r>
        <w:t>Massé, C., Viard, F., Humbert, S., Antajan, E., Auby, I., Bachel</w:t>
      </w:r>
      <w:r>
        <w:t xml:space="preserve">et, G., Bernard, G., Bouchet, V.M.P., Burel, T., Dauvin, J.-C., Delegrange, A., Derrien-Courtel, S., Droual, G., Gouillieux, B., Goulletquer, P., Guérin, L., Janson, A.-L., Jourde, J., Labrune, C., Lavesque, N., Leclerc, J.-C., Le Duff, M., Le Garrec, V., </w:t>
      </w:r>
      <w:r>
        <w:t>Noël, P., Nowaczyk, A., Pergent-Martini, C., Pezy, J.-P., Raoux, A., Raybaud, V., Ruitton, S., Sauriau, P.-G., Spilmont, N., Thibault, D., Vincent, D., Curd, A., 2023. An overview of marine non-indigenous species found in three contrasting biogeographic me</w:t>
      </w:r>
      <w:r>
        <w:t xml:space="preserve">tropolitan french regions: Insights on distribution, origins and pathways of introduction. Diversity 15. </w:t>
      </w:r>
      <w:hyperlink r:id="rId28">
        <w:r>
          <w:rPr>
            <w:rStyle w:val="Lienhypertexte"/>
          </w:rPr>
          <w:t>https://doi.org/10.3390/d15020161</w:t>
        </w:r>
      </w:hyperlink>
    </w:p>
    <w:p w14:paraId="1DDE4AA1" w14:textId="77777777" w:rsidR="00C16C68" w:rsidRDefault="00090752">
      <w:pPr>
        <w:pStyle w:val="Bibliographie"/>
      </w:pPr>
      <w:bookmarkStart w:id="507" w:name="ref-rs11060704"/>
      <w:bookmarkEnd w:id="506"/>
      <w:r>
        <w:t xml:space="preserve">Mcilwaine, B., Casado, M.R., Leinster, P., 2019. Using 1st derivative reflectance signatures within a remote sensing framework to identify macroalgae in marine environments. Remote Sensing 11. </w:t>
      </w:r>
      <w:hyperlink r:id="rId29">
        <w:r>
          <w:rPr>
            <w:rStyle w:val="Lienhypertexte"/>
          </w:rPr>
          <w:t>https://d</w:t>
        </w:r>
        <w:r>
          <w:rPr>
            <w:rStyle w:val="Lienhypertexte"/>
          </w:rPr>
          <w:t>oi.org/10.3390/rs11060704</w:t>
        </w:r>
      </w:hyperlink>
    </w:p>
    <w:p w14:paraId="73E1CD7D" w14:textId="77777777" w:rsidR="00C16C68" w:rsidRDefault="00090752">
      <w:pPr>
        <w:pStyle w:val="Bibliographie"/>
      </w:pPr>
      <w:bookmarkStart w:id="508" w:name="ref-jmse11020367"/>
      <w:bookmarkEnd w:id="507"/>
      <w:r>
        <w:t xml:space="preserve">Mendoza-Segura, C., Fernández, E., Beca-Carretero, P., 2023. Predicted changes in the biogeographical range of gracilaria vermiculophylla under present and future climate </w:t>
      </w:r>
      <w:r>
        <w:lastRenderedPageBreak/>
        <w:t xml:space="preserve">scenarios. Journal of Marine Science and Engineering 11. </w:t>
      </w:r>
      <w:hyperlink r:id="rId30">
        <w:r>
          <w:rPr>
            <w:rStyle w:val="Lienhypertexte"/>
          </w:rPr>
          <w:t>https://doi.org/10.3390/jmse11020367</w:t>
        </w:r>
      </w:hyperlink>
    </w:p>
    <w:p w14:paraId="38952DCB" w14:textId="77777777" w:rsidR="00C16C68" w:rsidRDefault="00090752">
      <w:pPr>
        <w:pStyle w:val="Bibliographie"/>
      </w:pPr>
      <w:bookmarkStart w:id="509" w:name="ref-Michel2021"/>
      <w:bookmarkEnd w:id="508"/>
      <w:r>
        <w:t>Michel, G., Le Bot, S., Lesourd, S., Lafite, R., 2021. Morpho-sedimentological and dynamic patterns in a ria type estuary: The belon estuary (south brittany, france). Journal of Maps 17, 389–</w:t>
      </w:r>
      <w:r>
        <w:t xml:space="preserve">400. </w:t>
      </w:r>
      <w:hyperlink r:id="rId31">
        <w:r>
          <w:rPr>
            <w:rStyle w:val="Lienhypertexte"/>
          </w:rPr>
          <w:t>https://doi.org/10.1080/17445647.2021.1925170</w:t>
        </w:r>
      </w:hyperlink>
    </w:p>
    <w:p w14:paraId="4E0AA87A" w14:textId="77777777" w:rsidR="00C16C68" w:rsidRDefault="00090752">
      <w:pPr>
        <w:pStyle w:val="Bibliographie"/>
      </w:pPr>
      <w:bookmarkStart w:id="510" w:name="ref-mudd2010does"/>
      <w:bookmarkEnd w:id="509"/>
      <w:r>
        <w:t xml:space="preserve">Mudd, S.M., D’Alpaos, A., Morris, J.T., 2010. How does vegetation affect sedimentation on tidal marshes? Investigating particle capture and </w:t>
      </w:r>
      <w:r>
        <w:t>hydrodynamic controls on biologically mediated sedimentation. Journal of Geophysical Research: Earth Surface 115.</w:t>
      </w:r>
    </w:p>
    <w:p w14:paraId="09EE2119" w14:textId="77777777" w:rsidR="00C16C68" w:rsidRDefault="00090752">
      <w:pPr>
        <w:pStyle w:val="Bibliographie"/>
      </w:pPr>
      <w:bookmarkStart w:id="511" w:name="ref-nebel2020review"/>
      <w:bookmarkEnd w:id="510"/>
      <w:r>
        <w:t>Nebel, S., Beege, M., Schneider, S., Rey, G.D., 2020. A review of photogrammetry and photorealistic 3D models in education from a psychologica</w:t>
      </w:r>
      <w:r>
        <w:t>l perspective, in: Frontiers in Education. Frontiers Media SA, p. 144.</w:t>
      </w:r>
    </w:p>
    <w:p w14:paraId="0F786838" w14:textId="77777777" w:rsidR="00C16C68" w:rsidRDefault="00090752">
      <w:pPr>
        <w:pStyle w:val="Bibliographie"/>
      </w:pPr>
      <w:bookmarkStart w:id="512" w:name="ref-rs15143674"/>
      <w:bookmarkEnd w:id="511"/>
      <w:r>
        <w:t xml:space="preserve">Nurdin, N., Alevizos, E., Syamsuddin, R., Asis, H., Zainuddin, E.N., Aris, A., Oiry, S., Brunier, G., Komatsu, T., Barillé, L., 2023. Precision aquaculture drone mapping of the spatial </w:t>
      </w:r>
      <w:r>
        <w:t xml:space="preserve">distribution of kappaphycus alvarezii biomass and carrageenan. Remote Sensing 15. </w:t>
      </w:r>
      <w:hyperlink r:id="rId32">
        <w:r>
          <w:rPr>
            <w:rStyle w:val="Lienhypertexte"/>
          </w:rPr>
          <w:t>https://doi.org/10.3390/rs15143674</w:t>
        </w:r>
      </w:hyperlink>
    </w:p>
    <w:p w14:paraId="1942DF4C" w14:textId="77777777" w:rsidR="00C16C68" w:rsidRDefault="00090752">
      <w:pPr>
        <w:pStyle w:val="Bibliographie"/>
      </w:pPr>
      <w:bookmarkStart w:id="513" w:name="ref-nyberg2007introduced"/>
      <w:bookmarkEnd w:id="512"/>
      <w:r>
        <w:t>Nyberg, C.D., 2007. Introduced marine macroalgae and habitat modifiers: Their ecologi</w:t>
      </w:r>
      <w:r>
        <w:t>cal role and significant attributes. Department of Marine Ecology.</w:t>
      </w:r>
    </w:p>
    <w:p w14:paraId="357D2DDE" w14:textId="77777777" w:rsidR="00C16C68" w:rsidRDefault="00090752">
      <w:pPr>
        <w:pStyle w:val="Bibliographie"/>
      </w:pPr>
      <w:bookmarkStart w:id="514" w:name="ref-nyberg2009flora"/>
      <w:bookmarkEnd w:id="513"/>
      <w:r>
        <w:t>Nyberg, C.D., Thomsen, M.S., Wallentinus, I., 2009. Flora and fauna associated with the introduced red alga gracilaria vermiculophylla. European Journal of Phycology 44, 395–403.</w:t>
      </w:r>
    </w:p>
    <w:p w14:paraId="1E556D86" w14:textId="77777777" w:rsidR="00C16C68" w:rsidRDefault="00090752">
      <w:pPr>
        <w:pStyle w:val="Bibliographie"/>
      </w:pPr>
      <w:bookmarkStart w:id="515" w:name="ref-ohmi1956contributions"/>
      <w:bookmarkEnd w:id="514"/>
      <w:r>
        <w:t xml:space="preserve">OHMI, H., </w:t>
      </w:r>
      <w:r>
        <w:t xml:space="preserve">1956. CONTRIBUTIONS TO THE KNOWLEDGE OF GRACILARIACEAE FROM JAPAN: Ⅱ. On a new species of the genus gracilariopsis, with some considerations on its ecology. </w:t>
      </w:r>
      <w:r>
        <w:rPr>
          <w:rFonts w:hint="eastAsia"/>
        </w:rPr>
        <w:t>北海道大學水産學部研究彙報</w:t>
      </w:r>
      <w:r>
        <w:t xml:space="preserve"> 6, 271–279.</w:t>
      </w:r>
    </w:p>
    <w:p w14:paraId="4E577948" w14:textId="77777777" w:rsidR="00C16C68" w:rsidRDefault="00090752">
      <w:pPr>
        <w:pStyle w:val="Bibliographie"/>
      </w:pPr>
      <w:bookmarkStart w:id="516" w:name="ref-rs16234383"/>
      <w:bookmarkEnd w:id="515"/>
      <w:r>
        <w:t xml:space="preserve">Oiry, S., Davies, B.F.R., Sousa, A.I., Rosa, P., Zoffoli, M.L., Brunier, </w:t>
      </w:r>
      <w:r>
        <w:t xml:space="preserve">G., Gernez, P., Barillé, L., 2024. Discriminating seagrasses from green macroalgae in european intertidal areas using high-resolution multispectral drone imagery. Remote Sensing 16. </w:t>
      </w:r>
      <w:hyperlink r:id="rId33">
        <w:r>
          <w:rPr>
            <w:rStyle w:val="Lienhypertexte"/>
          </w:rPr>
          <w:t>https://doi.org/10.3</w:t>
        </w:r>
        <w:r>
          <w:rPr>
            <w:rStyle w:val="Lienhypertexte"/>
          </w:rPr>
          <w:t>390/rs16234383</w:t>
        </w:r>
      </w:hyperlink>
    </w:p>
    <w:p w14:paraId="0CD4A390" w14:textId="77777777" w:rsidR="00C16C68" w:rsidRDefault="00090752">
      <w:pPr>
        <w:pStyle w:val="Bibliographie"/>
      </w:pPr>
      <w:bookmarkStart w:id="517" w:name="ref-olmedo2020far"/>
      <w:bookmarkEnd w:id="516"/>
      <w:r>
        <w:t>Olmedo-Masat, O.M., Raffo, M.P., Rodrı́guez-Pérez, D., Arijón, M., Sánchez-Carnero, N., 2020. How far can we classify macroalgae remotely? An example using a new spectral library of species from the south west atlantic (argentine patagonia).</w:t>
      </w:r>
      <w:r>
        <w:t xml:space="preserve"> Remote Sensing 12, 3870.</w:t>
      </w:r>
    </w:p>
    <w:p w14:paraId="54938E13" w14:textId="77777777" w:rsidR="00C16C68" w:rsidRDefault="00090752">
      <w:pPr>
        <w:pStyle w:val="Bibliographie"/>
      </w:pPr>
      <w:bookmarkStart w:id="518" w:name="ref-ortega2005fluxes"/>
      <w:bookmarkEnd w:id="517"/>
      <w:r>
        <w:lastRenderedPageBreak/>
        <w:t>Ortega, T., Ponce, R., Forja, J., Gómez-Parra, A., 2005. Fluxes of dissolved inorganic carbon in three estuarine systems of the cantabrian sea (north of spain). Journal of Marine Systems 53, 125–142.</w:t>
      </w:r>
    </w:p>
    <w:p w14:paraId="3BBE42AC" w14:textId="77777777" w:rsidR="00C16C68" w:rsidRDefault="00090752">
      <w:pPr>
        <w:pStyle w:val="Bibliographie"/>
      </w:pPr>
      <w:bookmarkStart w:id="519" w:name="ref-WoRMS303450"/>
      <w:bookmarkEnd w:id="518"/>
      <w:r>
        <w:t xml:space="preserve">Papenfuss, G.F., 1967. </w:t>
      </w:r>
      <w:hyperlink r:id="rId34">
        <w:r>
          <w:rPr>
            <w:rStyle w:val="Lienhypertexte"/>
          </w:rPr>
          <w:t>Notes on algal nomenclature - v. Various chlorophyceae and rhodophyceae</w:t>
        </w:r>
      </w:hyperlink>
      <w:r>
        <w:t>. Phykos 5, 95–105.</w:t>
      </w:r>
    </w:p>
    <w:p w14:paraId="0D109D2D" w14:textId="77777777" w:rsidR="00C16C68" w:rsidRDefault="00090752">
      <w:pPr>
        <w:pStyle w:val="Bibliographie"/>
      </w:pPr>
      <w:bookmarkStart w:id="520" w:name="ref-peidro2024quantifying"/>
      <w:bookmarkEnd w:id="519"/>
      <w:r>
        <w:t xml:space="preserve">Peidro-Devesa, M.J., Martı́nez-Movilla, A., Rodrı́guez-Somoza, J.L., Sánchez, J.M., Román, </w:t>
      </w:r>
      <w:r>
        <w:t>M., 2024. Quantifying intertidal macroalgae stocks in the NW iberian peninsula using unmanned aerial vehicle (UAV) multispectral imagery. Regional Studies in Marine Science 103621.</w:t>
      </w:r>
    </w:p>
    <w:p w14:paraId="516A6EE9" w14:textId="77777777" w:rsidR="00C16C68" w:rsidRDefault="00090752">
      <w:pPr>
        <w:pStyle w:val="Bibliographie"/>
      </w:pPr>
      <w:bookmarkStart w:id="521" w:name="ref-ramus2017invasive"/>
      <w:bookmarkEnd w:id="520"/>
      <w:r>
        <w:t>Ramus, A.P., Silliman, B.R., Thomsen, M.S., Long, Z.T., 2017. An invasive f</w:t>
      </w:r>
      <w:r>
        <w:t>oundation species enhances multifunctionality in a coastal ecosystem. Proceedings of the national academy of sciences 114, 8580–8585.</w:t>
      </w:r>
    </w:p>
    <w:p w14:paraId="7B2DB6E2" w14:textId="77777777" w:rsidR="00C16C68" w:rsidRDefault="00090752">
      <w:pPr>
        <w:pStyle w:val="Bibliographie"/>
      </w:pPr>
      <w:bookmarkStart w:id="522" w:name="ref-roca2022monitoring"/>
      <w:bookmarkEnd w:id="521"/>
      <w:r>
        <w:t>Roca, M., Dunbar, M.B., Román, A., Caballero, I., Zoffoli, M.L., Gernez, P., Navarro, G., 2022. Monitoring the marine inva</w:t>
      </w:r>
      <w:r>
        <w:t>sive alien species rugulopteryx okamurae using unmanned aerial vehicles and satellites. Frontiers in Marine Science 9, 1004012.</w:t>
      </w:r>
    </w:p>
    <w:p w14:paraId="23CDFEEE" w14:textId="77777777" w:rsidR="00C16C68" w:rsidRDefault="00090752">
      <w:pPr>
        <w:pStyle w:val="Bibliographie"/>
      </w:pPr>
      <w:bookmarkStart w:id="523" w:name="ref-roman2024mapping"/>
      <w:bookmarkEnd w:id="522"/>
      <w:r>
        <w:t>Román, A., Oiry, S., Davies, B.F., Rosa, P., Gernez, P., Tovar-Sánchez, A., Navarro, G., Méléder, V., Barillé, L., 2024. Mapping</w:t>
      </w:r>
      <w:r>
        <w:t xml:space="preserve"> intertidal microphytobenthic biomass with very high-resolution remote sensing imagery in an estuarine system. Science of The Total Environment 177025.</w:t>
      </w:r>
    </w:p>
    <w:p w14:paraId="30B9A9A2" w14:textId="77777777" w:rsidR="00C16C68" w:rsidRDefault="00090752">
      <w:pPr>
        <w:pStyle w:val="Bibliographie"/>
      </w:pPr>
      <w:bookmarkStart w:id="524" w:name="ref-roman2021using"/>
      <w:bookmarkEnd w:id="523"/>
      <w:r>
        <w:t>Román, A., Tovar-Sánchez, A., Olivé, I., Navarro, G., 2021. Using a UAV-mounted multispectral camera for</w:t>
      </w:r>
      <w:r>
        <w:t xml:space="preserve"> the monitoring of marine macrophytes. Frontiers in Marine Science 8, 722698.</w:t>
      </w:r>
    </w:p>
    <w:p w14:paraId="5DAD7607" w14:textId="77777777" w:rsidR="00C16C68" w:rsidRDefault="00090752">
      <w:pPr>
        <w:pStyle w:val="Bibliographie"/>
      </w:pPr>
      <w:bookmarkStart w:id="525" w:name="ref-romero2008sintering"/>
      <w:bookmarkEnd w:id="524"/>
      <w:r>
        <w:t>Romero, M., Andrés, A., Alonso, R., Viguri, J., Rincón, J.M., 2008. Sintering behaviour of ceramic bodies from contaminated marine sediments. Ceramics International 34, 1917–1924</w:t>
      </w:r>
      <w:r>
        <w:t>.</w:t>
      </w:r>
    </w:p>
    <w:p w14:paraId="6295E400" w14:textId="77777777" w:rsidR="00C16C68" w:rsidRDefault="00090752">
      <w:pPr>
        <w:pStyle w:val="Bibliographie"/>
      </w:pPr>
      <w:bookmarkStart w:id="526" w:name="ref-rueness2005life"/>
      <w:bookmarkEnd w:id="525"/>
      <w:r>
        <w:t>Rueness, J., 2005. Life history and molecular sequences of gracilaria vermiculophylla (gracilariales, rhodophyta), a new introduction to european waters. Phycologia 44, 120–128.</w:t>
      </w:r>
    </w:p>
    <w:p w14:paraId="2B58BEB3" w14:textId="77777777" w:rsidR="00C16C68" w:rsidRDefault="00090752">
      <w:pPr>
        <w:pStyle w:val="Bibliographie"/>
      </w:pPr>
      <w:bookmarkStart w:id="527" w:name="ref-savitzky1964smoothing"/>
      <w:bookmarkEnd w:id="526"/>
      <w:r>
        <w:t>Savitzky, A., Golay, M.J., 1964. Smoothing and differentiation of data by si</w:t>
      </w:r>
      <w:r>
        <w:t>mplified least squares procedures. Analytical chemistry 36, 1627–1639.</w:t>
      </w:r>
    </w:p>
    <w:p w14:paraId="0698A5AF" w14:textId="77777777" w:rsidR="00C16C68" w:rsidRDefault="00090752">
      <w:pPr>
        <w:pStyle w:val="Bibliographie"/>
      </w:pPr>
      <w:bookmarkStart w:id="528" w:name="ref-sfriso2012spreading"/>
      <w:bookmarkEnd w:id="527"/>
      <w:r>
        <w:t xml:space="preserve">Sfriso, A., Wolf, M.A., Maistro, S., Sciuto, K., Moro, I., 2012. Spreading and autoecology of the invasive species gracilaria vermiculophylla (gracilariales, rhodophyta) in the </w:t>
      </w:r>
      <w:r>
        <w:lastRenderedPageBreak/>
        <w:t xml:space="preserve">lagoons </w:t>
      </w:r>
      <w:r>
        <w:t>of the north-western adriatic sea (mediterranean sea, italy). Estuarine, Coastal and Shelf Science 114, 192–198.</w:t>
      </w:r>
    </w:p>
    <w:p w14:paraId="2918D715" w14:textId="77777777" w:rsidR="00C16C68" w:rsidRDefault="00090752">
      <w:pPr>
        <w:pStyle w:val="Bibliographie"/>
      </w:pPr>
      <w:bookmarkStart w:id="529" w:name="ref-Simon2024ShinyApp"/>
      <w:bookmarkEnd w:id="528"/>
      <w:r>
        <w:t xml:space="preserve">Simon, O., 2024. </w:t>
      </w:r>
      <w:hyperlink r:id="rId35">
        <w:r>
          <w:rPr>
            <w:rStyle w:val="Lienhypertexte"/>
          </w:rPr>
          <w:t>Shiny app for validation dataset building</w:t>
        </w:r>
      </w:hyperlink>
      <w:r>
        <w:t>.</w:t>
      </w:r>
    </w:p>
    <w:p w14:paraId="3900166C" w14:textId="77777777" w:rsidR="00C16C68" w:rsidRDefault="00090752">
      <w:pPr>
        <w:pStyle w:val="Bibliographie"/>
      </w:pPr>
      <w:bookmarkStart w:id="530" w:name="ref-sotka2018combining"/>
      <w:bookmarkEnd w:id="529"/>
      <w:r>
        <w:t>Sotka, E.E., Baum</w:t>
      </w:r>
      <w:r>
        <w:t xml:space="preserve">gardner, A.W., Bippus, P.M., Destombe, C., Duermit, E.A., Endo, H., Flanagan, B.A., Kamiya, M., Lees, L.E., Murren, C.J., others, 2018. Combining niche shift and population genetic analyses predicts rapid phenotypic evolution during invasion. Evolutionary </w:t>
      </w:r>
      <w:r>
        <w:t>Applications 11, 781–793.</w:t>
      </w:r>
    </w:p>
    <w:p w14:paraId="53690640" w14:textId="77777777" w:rsidR="00C16C68" w:rsidRDefault="00090752">
      <w:pPr>
        <w:pStyle w:val="Bibliographie"/>
      </w:pPr>
      <w:bookmarkStart w:id="531" w:name="ref-surget2017processus"/>
      <w:bookmarkEnd w:id="530"/>
      <w:r>
        <w:t>Surget, G., 2017. Processus adaptatifs des végétaux marins face au changement climatique à différentes échelles de temps et d’espace: Dynamique de populations, métabolomique, écophysiologie et potentiels de valorisation (PhD thesi</w:t>
      </w:r>
      <w:r>
        <w:t>s). Université de Bretagne occidentale-Brest.</w:t>
      </w:r>
    </w:p>
    <w:p w14:paraId="7F2196FE" w14:textId="77777777" w:rsidR="00C16C68" w:rsidRDefault="00090752">
      <w:pPr>
        <w:pStyle w:val="Bibliographie"/>
      </w:pPr>
      <w:bookmarkStart w:id="532" w:name="ref-Tankoua2011"/>
      <w:bookmarkEnd w:id="531"/>
      <w:r>
        <w:t>Tankoua, O.F., Buffet, P.-E., Amiard, J.-C., Amiard-Triquet, C., Mouneyrac, C., Berthet, B., 2011. Potential influence of confounding factors (size, salinity) on biomarkers in the sentinel species scrobicularia</w:t>
      </w:r>
      <w:r>
        <w:t xml:space="preserve"> plana used in programmes monitoring estuarine quality. Environmental Science and Pollution Research 18, 1253–1263. </w:t>
      </w:r>
      <w:hyperlink r:id="rId36">
        <w:r>
          <w:rPr>
            <w:rStyle w:val="Lienhypertexte"/>
          </w:rPr>
          <w:t>https://doi.org/10.1007/s11356-011-0479-3</w:t>
        </w:r>
      </w:hyperlink>
    </w:p>
    <w:p w14:paraId="46AA94FF" w14:textId="77777777" w:rsidR="00C16C68" w:rsidRDefault="00090752">
      <w:pPr>
        <w:pStyle w:val="Bibliographie"/>
      </w:pPr>
      <w:bookmarkStart w:id="533" w:name="ref-terada2002review"/>
      <w:bookmarkEnd w:id="532"/>
      <w:r>
        <w:t>Terada, R., Yamamoto, H., 2002. Revie</w:t>
      </w:r>
      <w:r>
        <w:t>w of gracilaria vermiculophylla (ohmi) papenfuss and other species in japan and asia. Taxonomy of economic seaweeds, with special reference to Pacific species 8, 225–230.</w:t>
      </w:r>
    </w:p>
    <w:p w14:paraId="1922C4E5" w14:textId="77777777" w:rsidR="00C16C68" w:rsidRDefault="00090752">
      <w:pPr>
        <w:pStyle w:val="Bibliographie"/>
      </w:pPr>
      <w:bookmarkStart w:id="534" w:name="ref-thomsen2009distribution"/>
      <w:bookmarkEnd w:id="533"/>
      <w:r>
        <w:t>Thomsen, M.S., McGlathery, K., Schwarzschild, A., Silliman, B., 2009. Distribution and ecological role of the non-native macroalga gracilaria vermiculophylla in virginia salt marshes. Biological Invasions 11, 2303–2316.</w:t>
      </w:r>
    </w:p>
    <w:p w14:paraId="65E838E4" w14:textId="77777777" w:rsidR="00C16C68" w:rsidRDefault="00090752">
      <w:pPr>
        <w:pStyle w:val="Bibliographie"/>
      </w:pPr>
      <w:bookmarkStart w:id="535" w:name="ref-thomsen2007gracilaria"/>
      <w:bookmarkEnd w:id="534"/>
      <w:r>
        <w:t>Thomsen, M.S., Staehr, P.A., Nyberg,</w:t>
      </w:r>
      <w:r>
        <w:t xml:space="preserve"> C.D., Schwærter, S., Krause-Jensen, D., Silliman, B.R., 2007. Gracilaria vermiculophylla (ohmi) papenfuss, 1967 (rhodophyta, gracilariaceae) in northern europe, with emphasis on danish conditions, and what to expect in the future. Aquatic invasions 2, 83–</w:t>
      </w:r>
      <w:r>
        <w:t>94.</w:t>
      </w:r>
    </w:p>
    <w:p w14:paraId="18DB6968" w14:textId="77777777" w:rsidR="00C16C68" w:rsidRDefault="00090752">
      <w:pPr>
        <w:pStyle w:val="Bibliographie"/>
      </w:pPr>
      <w:bookmarkStart w:id="536" w:name="ref-thomsen2013effects"/>
      <w:bookmarkEnd w:id="535"/>
      <w:r>
        <w:t>Thomsen, M.S., Stæhr, P.A., Nejrup, L., Schiel, D.R., 2013. Effects of the invasive macroalgae gracilaria vermiculophylla on two co-occurring foundation species and associated invertebrates. Aquatic Invasions 8, 133–145.</w:t>
      </w:r>
    </w:p>
    <w:p w14:paraId="346787CF" w14:textId="77777777" w:rsidR="00C16C68" w:rsidRDefault="00090752">
      <w:pPr>
        <w:pStyle w:val="Bibliographie"/>
      </w:pPr>
      <w:bookmarkStart w:id="537" w:name="ref-valle2015mapping"/>
      <w:bookmarkEnd w:id="536"/>
      <w:r>
        <w:t>Valle, M., Pala, V., Lafon, V., Dehouck, A., Garmendia, J.M., Borja, A., Chust, G., 2015. Mapping estuarine habitats using airborne hyperspectral imagery, with special focus on seagrass meadows. Estuarine, Coastal and Shelf Science 164, 433–442.</w:t>
      </w:r>
    </w:p>
    <w:p w14:paraId="02D1DF8D" w14:textId="77777777" w:rsidR="00C16C68" w:rsidRDefault="00090752">
      <w:pPr>
        <w:pStyle w:val="Bibliographie"/>
      </w:pPr>
      <w:bookmarkStart w:id="538" w:name="ref-van2003reintroduction"/>
      <w:bookmarkEnd w:id="537"/>
      <w:r>
        <w:lastRenderedPageBreak/>
        <w:t>Van Katwij</w:t>
      </w:r>
      <w:r>
        <w:t>k, M., 2003. Reintroduction of eelgrass (zostera marina l.) in the dutch wadden sea: A research overview and management vision, in: Challenges to the Wadden Sea Area. In: Proceedings of the 10th International Scientific Wadden Sea Symposium, Groningen, the</w:t>
      </w:r>
      <w:r>
        <w:t xml:space="preserve"> Netherlands. pp. 173–195.</w:t>
      </w:r>
    </w:p>
    <w:p w14:paraId="4879E569" w14:textId="77777777" w:rsidR="00C16C68" w:rsidRDefault="00090752">
      <w:pPr>
        <w:pStyle w:val="Bibliographie"/>
      </w:pPr>
      <w:bookmarkStart w:id="539" w:name="ref-vilizzi2021global"/>
      <w:bookmarkEnd w:id="538"/>
      <w:r>
        <w:t>Vilizzi, L., Copp, G.H., Hill, J.E., Adamovich, B., Aislabie, L., Akin, D., Al-Faisal, A.J., Almeida, D., Azmai, M.A., Bakiu, R., others, 2021. A global-scale screening of non-native aquatic organisms to identify potentially inva</w:t>
      </w:r>
      <w:r>
        <w:t>sive species under current and future climate conditions. Science of the Total Environment 788, 147868.</w:t>
      </w:r>
    </w:p>
    <w:p w14:paraId="0762C80A" w14:textId="77777777" w:rsidR="00C16C68" w:rsidRDefault="00090752">
      <w:pPr>
        <w:pStyle w:val="Bibliographie"/>
      </w:pPr>
      <w:bookmarkStart w:id="540" w:name="ref-weinberger2008invasive"/>
      <w:bookmarkEnd w:id="539"/>
      <w:r>
        <w:t>Weinberger, F., Buchholz, B., Karez, R., Wahl, M., 2008. The invasive red alga gracilaria vermiculophylla in the baltic sea: Adaptation to brackish wate</w:t>
      </w:r>
      <w:r>
        <w:t>r may compensate for light limitation. Aquatic Biology 3, 251–264.</w:t>
      </w:r>
    </w:p>
    <w:p w14:paraId="73A0D869" w14:textId="77777777" w:rsidR="00C16C68" w:rsidRDefault="00090752">
      <w:pPr>
        <w:pStyle w:val="Bibliographie"/>
      </w:pPr>
      <w:bookmarkStart w:id="541" w:name="ref-williams2007global"/>
      <w:bookmarkEnd w:id="540"/>
      <w:r>
        <w:t>Williams, S.L., Smith, J.E., 2007. A global review of the distribution, taxonomy, and impacts of introduced seaweeds. Annu. Rev. Ecol. Evol. Syst. 38, 327–359.</w:t>
      </w:r>
    </w:p>
    <w:p w14:paraId="7C9B177F" w14:textId="77777777" w:rsidR="00C16C68" w:rsidRDefault="00090752">
      <w:pPr>
        <w:pStyle w:val="Bibliographie"/>
      </w:pPr>
      <w:bookmarkStart w:id="542" w:name="ref-d14121077"/>
      <w:bookmarkEnd w:id="541"/>
      <w:r>
        <w:t>Zenetos, A., Tsiamis, K., Gal</w:t>
      </w:r>
      <w:r>
        <w:t>anidi, M., Carvalho, N., Bartilotti, C., Canning-Clode, J., Castriota, L., Chainho, P., Comas-González, R., Costa, A.C., Dragičević, B., Dulčić, J., Faasse, M., Florin, A.-B., Gittenberger, A., Jakobsen, H., Jelmert, A., Kerckhof, F., Lehtiniemi, M., Livi,</w:t>
      </w:r>
      <w:r>
        <w:t xml:space="preserve"> S., Lundgreen, K., Macic, V., Massé, C., Mavrič, B., Naddafi, R., Orlando-Bonaca, M., Petovic, S., Png-Gonzalez, L., Carbonell Quetglas, A., Ribeiro, R.S., Cidade, T., Smolders, S., Stæhr, P.A.U., Viard, F., Outinen, O., 2022. Status and trends in the rat</w:t>
      </w:r>
      <w:r>
        <w:t xml:space="preserve">e of introduction of marine non-indigenous species in european seas. Diversity 14. </w:t>
      </w:r>
      <w:hyperlink r:id="rId37">
        <w:r>
          <w:rPr>
            <w:rStyle w:val="Lienhypertexte"/>
          </w:rPr>
          <w:t>https://doi.org/10.3390/d14121077</w:t>
        </w:r>
      </w:hyperlink>
    </w:p>
    <w:p w14:paraId="64E15DF1" w14:textId="77777777" w:rsidR="00C16C68" w:rsidRDefault="00090752">
      <w:pPr>
        <w:pStyle w:val="Bibliographie"/>
      </w:pPr>
      <w:bookmarkStart w:id="543" w:name="ref-zoffoli2021decadal"/>
      <w:bookmarkEnd w:id="542"/>
      <w:r>
        <w:t>Zoffoli, M.L., Gernez, P., Godet, L., Peters, S., Oiry, S., Barillé, L., 2021. Decadal</w:t>
      </w:r>
      <w:r>
        <w:t xml:space="preserve"> increase in the ecological status of a north-atlantic intertidal seagrass meadow observed with multi-mission satellite time-series. Ecological Indicators 130, 108033.</w:t>
      </w:r>
    </w:p>
    <w:p w14:paraId="34DDDBAA" w14:textId="77777777" w:rsidR="00C16C68" w:rsidRDefault="00090752">
      <w:pPr>
        <w:pStyle w:val="Bibliographie"/>
      </w:pPr>
      <w:bookmarkStart w:id="544" w:name="ref-zoffoli2023remote"/>
      <w:bookmarkEnd w:id="543"/>
      <w:r>
        <w:t>Zoffoli, M.L., Gernez, P., Oiry, S., Godet, L., Dalloyau, S., Davies, B.F.R., Barillé, L</w:t>
      </w:r>
      <w:r>
        <w:t>., 2023. Remote sensing in seagrass ecology: Coupled dynamics between migratory herbivorous birds and intertidal meadows observed by satellite during four decades. Remote Sensing in Ecology and Conservation 9, 420–433.</w:t>
      </w:r>
      <w:bookmarkEnd w:id="472"/>
      <w:bookmarkEnd w:id="474"/>
      <w:bookmarkEnd w:id="544"/>
    </w:p>
    <w:sectPr w:rsidR="00C16C68">
      <w:footerReference w:type="default" r:id="rId3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2" w:author="Laurent Barillé" w:date="2024-12-20T10:21:00Z" w:initials="LB">
    <w:p w14:paraId="72B85773" w14:textId="77777777" w:rsidR="002E0622" w:rsidRDefault="002E0622">
      <w:pPr>
        <w:pStyle w:val="Commentaire"/>
      </w:pPr>
      <w:r>
        <w:rPr>
          <w:rStyle w:val="Marquedecommentaire"/>
        </w:rPr>
        <w:annotationRef/>
      </w:r>
      <w:r>
        <w:t>Pourquoi il y en a plus en 2012 qu’en 2024?</w:t>
      </w:r>
    </w:p>
    <w:p w14:paraId="215F6656" w14:textId="77777777" w:rsidR="002E0622" w:rsidRDefault="002E0622">
      <w:pPr>
        <w:pStyle w:val="Commentaire"/>
      </w:pPr>
      <w:r>
        <w:t>Pas du tout evident quand on regarde les images.</w:t>
      </w:r>
    </w:p>
    <w:p w14:paraId="5F093D26" w14:textId="7D371992" w:rsidR="002E0622" w:rsidRDefault="002E0622">
      <w:pPr>
        <w:pStyle w:val="Commentaire"/>
      </w:pPr>
      <w:r>
        <w:t>Dashed line: change France par “South Brittany”</w:t>
      </w:r>
    </w:p>
  </w:comment>
  <w:comment w:id="360" w:author="Laurent Barillé" w:date="2024-12-20T13:14:00Z" w:initials="LB">
    <w:p w14:paraId="0E6176A9" w14:textId="44BC0DE2" w:rsidR="008B5981" w:rsidRDefault="008B5981">
      <w:pPr>
        <w:pStyle w:val="Commentaire"/>
      </w:pPr>
      <w:r>
        <w:rPr>
          <w:rStyle w:val="Marquedecommentaire"/>
        </w:rPr>
        <w:annotationRef/>
      </w:r>
      <w:r>
        <w:t>Il faut deux ou trois lignes pour évoquer la validation de l’algorithme, chiffre à l’appui</w:t>
      </w:r>
    </w:p>
  </w:comment>
  <w:comment w:id="418" w:author="Laurent Barillé" w:date="2024-12-20T13:19:00Z" w:initials="LB">
    <w:p w14:paraId="0198D271" w14:textId="77777777" w:rsidR="00B73694" w:rsidRDefault="00B73694">
      <w:pPr>
        <w:pStyle w:val="Commentaire"/>
      </w:pPr>
      <w:r>
        <w:rPr>
          <w:rStyle w:val="Marquedecommentaire"/>
        </w:rPr>
        <w:annotationRef/>
      </w:r>
      <w:r>
        <w:t>Dans la figure, change bathymetry par “Elevation”</w:t>
      </w:r>
    </w:p>
    <w:p w14:paraId="71A986E7" w14:textId="438892C7" w:rsidR="00020976" w:rsidRDefault="00020976">
      <w:pPr>
        <w:pStyle w:val="Commentaire"/>
      </w:pPr>
      <w:r>
        <w:t>Enlève DISCOV 2 de la légende</w:t>
      </w:r>
    </w:p>
  </w:comment>
  <w:comment w:id="455" w:author="Laurent Barillé" w:date="2024-12-20T14:45:00Z" w:initials="LB">
    <w:p w14:paraId="56D1365F" w14:textId="77777777" w:rsidR="00E718F7" w:rsidRDefault="00E718F7">
      <w:pPr>
        <w:pStyle w:val="Commentaire"/>
      </w:pPr>
      <w:r>
        <w:rPr>
          <w:rStyle w:val="Marquedecommentaire"/>
        </w:rPr>
        <w:annotationRef/>
      </w:r>
      <w:r>
        <w:t>Changer la légende</w:t>
      </w:r>
    </w:p>
    <w:p w14:paraId="66840242" w14:textId="77777777" w:rsidR="00E718F7" w:rsidRDefault="00E718F7">
      <w:pPr>
        <w:pStyle w:val="Commentaire"/>
      </w:pPr>
    </w:p>
    <w:p w14:paraId="181B781B" w14:textId="56632925" w:rsidR="00E718F7" w:rsidRDefault="00E718F7">
      <w:pPr>
        <w:pStyle w:val="Commentaire"/>
      </w:pPr>
      <w:r>
        <w:t xml:space="preserve">En Y, je mettrais “Percent cover (%)” en X “Elevation”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093D26" w15:done="0"/>
  <w15:commentEx w15:paraId="0E6176A9" w15:done="0"/>
  <w15:commentEx w15:paraId="71A986E7" w15:done="0"/>
  <w15:commentEx w15:paraId="181B78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FC38F" w16cex:dateUtc="2024-12-20T09:21:00Z"/>
  <w16cex:commentExtensible w16cex:durableId="2B0FEC1F" w16cex:dateUtc="2024-12-20T12:14:00Z"/>
  <w16cex:commentExtensible w16cex:durableId="2B0FED64" w16cex:dateUtc="2024-12-20T12:19:00Z"/>
  <w16cex:commentExtensible w16cex:durableId="2B10019D" w16cex:dateUtc="2024-12-20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093D26" w16cid:durableId="2B0FC38F"/>
  <w16cid:commentId w16cid:paraId="0E6176A9" w16cid:durableId="2B0FEC1F"/>
  <w16cid:commentId w16cid:paraId="71A986E7" w16cid:durableId="2B0FED64"/>
  <w16cid:commentId w16cid:paraId="181B781B" w16cid:durableId="2B1001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2660C" w14:textId="77777777" w:rsidR="00090752" w:rsidRDefault="00090752">
      <w:pPr>
        <w:spacing w:after="0"/>
      </w:pPr>
      <w:r>
        <w:separator/>
      </w:r>
    </w:p>
  </w:endnote>
  <w:endnote w:type="continuationSeparator" w:id="0">
    <w:p w14:paraId="4EA04E46" w14:textId="77777777" w:rsidR="00090752" w:rsidRDefault="000907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285314"/>
      <w:docPartObj>
        <w:docPartGallery w:val="Page Numbers (Bottom of Page)"/>
        <w:docPartUnique/>
      </w:docPartObj>
    </w:sdtPr>
    <w:sdtEndPr>
      <w:rPr>
        <w:noProof/>
      </w:rPr>
    </w:sdtEndPr>
    <w:sdtContent>
      <w:p w14:paraId="78F780F3" w14:textId="77777777" w:rsidR="00F21051" w:rsidRDefault="00090752">
        <w:pPr>
          <w:pStyle w:val="Pieddepage"/>
          <w:jc w:val="center"/>
        </w:pPr>
        <w:r>
          <w:fldChar w:fldCharType="begin"/>
        </w:r>
        <w:r>
          <w:instrText xml:space="preserve"> PAGE   \* MERGEFORM</w:instrText>
        </w:r>
        <w:r>
          <w:instrText xml:space="preserve">AT </w:instrText>
        </w:r>
        <w:r>
          <w:fldChar w:fldCharType="separate"/>
        </w:r>
        <w:r>
          <w:rPr>
            <w:noProof/>
          </w:rPr>
          <w:t>1</w:t>
        </w:r>
        <w:r>
          <w:rPr>
            <w:noProof/>
          </w:rPr>
          <w:fldChar w:fldCharType="end"/>
        </w:r>
      </w:p>
    </w:sdtContent>
  </w:sdt>
  <w:p w14:paraId="4A1AE8AE" w14:textId="77777777" w:rsidR="00F21051" w:rsidRDefault="0009075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6B019" w14:textId="77777777" w:rsidR="00090752" w:rsidRDefault="00090752">
      <w:pPr>
        <w:spacing w:after="0"/>
      </w:pPr>
      <w:r>
        <w:separator/>
      </w:r>
    </w:p>
  </w:footnote>
  <w:footnote w:type="continuationSeparator" w:id="0">
    <w:p w14:paraId="006DA1F2" w14:textId="77777777" w:rsidR="00090752" w:rsidRDefault="00090752">
      <w:pPr>
        <w:spacing w:after="0"/>
      </w:pPr>
      <w:r>
        <w:continuationSeparator/>
      </w:r>
    </w:p>
  </w:footnote>
  <w:footnote w:id="1">
    <w:p w14:paraId="7663CD06" w14:textId="77777777" w:rsidR="00C16C68" w:rsidRDefault="00090752">
      <w:pPr>
        <w:pStyle w:val="Notedebasdepage"/>
      </w:pPr>
      <w:r>
        <w:rPr>
          <w:rStyle w:val="Appelnotedebasdep"/>
        </w:rPr>
        <w:footnoteRef/>
      </w:r>
      <w:r>
        <w:t xml:space="preserve"> Institut des Substances et Organismes de la Mer, ISOMer, Nantes Université, UR 2160, F-44000 Nantes, France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11080F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ent Barillé">
    <w15:presenceInfo w15:providerId="AD" w15:userId="S::laurent.barille@univ-nantes.fr::19d23061-32e2-4a97-b2dc-9729a2b8e2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C68"/>
    <w:rsid w:val="00020976"/>
    <w:rsid w:val="00041526"/>
    <w:rsid w:val="000854D9"/>
    <w:rsid w:val="00090752"/>
    <w:rsid w:val="0010271C"/>
    <w:rsid w:val="00126242"/>
    <w:rsid w:val="00170196"/>
    <w:rsid w:val="001973C2"/>
    <w:rsid w:val="001F6E6A"/>
    <w:rsid w:val="00216E2F"/>
    <w:rsid w:val="00226DAE"/>
    <w:rsid w:val="002E0622"/>
    <w:rsid w:val="00304249"/>
    <w:rsid w:val="00403F9B"/>
    <w:rsid w:val="00450407"/>
    <w:rsid w:val="00562920"/>
    <w:rsid w:val="005C4C36"/>
    <w:rsid w:val="006A7110"/>
    <w:rsid w:val="007F6102"/>
    <w:rsid w:val="008B5981"/>
    <w:rsid w:val="009E071B"/>
    <w:rsid w:val="00A967EC"/>
    <w:rsid w:val="00B0569C"/>
    <w:rsid w:val="00B4178A"/>
    <w:rsid w:val="00B618FD"/>
    <w:rsid w:val="00B679FD"/>
    <w:rsid w:val="00B73694"/>
    <w:rsid w:val="00BC70FA"/>
    <w:rsid w:val="00BE5006"/>
    <w:rsid w:val="00C16C68"/>
    <w:rsid w:val="00E11966"/>
    <w:rsid w:val="00E718F7"/>
    <w:rsid w:val="00E82ABC"/>
    <w:rsid w:val="00F3755B"/>
    <w:rsid w:val="00FB1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531D88"/>
  <w15:docId w15:val="{42146F6C-CC0A-441D-B37C-E0BFE63A2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Titre1">
    <w:name w:val="heading 1"/>
    <w:basedOn w:val="Normal"/>
    <w:next w:val="Corpsdetexte"/>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Titre2">
    <w:name w:val="heading 2"/>
    <w:basedOn w:val="Normal"/>
    <w:next w:val="Corpsdetexte"/>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Titre3">
    <w:name w:val="heading 3"/>
    <w:basedOn w:val="Normal"/>
    <w:next w:val="Corpsdetexte"/>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Titre4">
    <w:name w:val="heading 4"/>
    <w:basedOn w:val="Normal"/>
    <w:next w:val="Corpsdetexte"/>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Corpsdetexte"/>
    <w:next w:val="Corpsdetexte"/>
    <w:autoRedefine/>
    <w:qFormat/>
    <w:rsid w:val="00AC6758"/>
    <w:pPr>
      <w:ind w:firstLine="0"/>
    </w:pPr>
  </w:style>
  <w:style w:type="paragraph" w:customStyle="1" w:styleId="Compact">
    <w:name w:val="Compact"/>
    <w:basedOn w:val="Corpsdetexte"/>
    <w:autoRedefine/>
    <w:qFormat/>
    <w:rsid w:val="00AC6758"/>
    <w:pPr>
      <w:spacing w:before="0" w:after="0" w:line="240" w:lineRule="auto"/>
      <w:ind w:firstLine="0"/>
    </w:pPr>
    <w:rPr>
      <w:sz w:val="20"/>
    </w:rPr>
  </w:style>
  <w:style w:type="paragraph" w:styleId="Titre">
    <w:name w:val="Title"/>
    <w:basedOn w:val="Normal"/>
    <w:next w:val="Corpsdetexte"/>
    <w:autoRedefine/>
    <w:qFormat/>
    <w:rsid w:val="00AC6758"/>
    <w:pPr>
      <w:keepNext/>
      <w:keepLines/>
      <w:spacing w:before="480" w:after="240"/>
    </w:pPr>
    <w:rPr>
      <w:rFonts w:eastAsiaTheme="majorEastAsia" w:cstheme="majorBidi"/>
      <w:b/>
      <w:bCs/>
      <w:sz w:val="36"/>
      <w:szCs w:val="36"/>
    </w:rPr>
  </w:style>
  <w:style w:type="paragraph" w:styleId="Sous-titre">
    <w:name w:val="Subtitle"/>
    <w:basedOn w:val="Titre"/>
    <w:next w:val="Corpsdetexte"/>
    <w:autoRedefine/>
    <w:qFormat/>
    <w:rsid w:val="00AC6758"/>
    <w:pPr>
      <w:spacing w:before="240"/>
      <w:jc w:val="center"/>
    </w:pPr>
    <w:rPr>
      <w:sz w:val="30"/>
      <w:szCs w:val="30"/>
    </w:rPr>
  </w:style>
  <w:style w:type="paragraph" w:customStyle="1" w:styleId="Author">
    <w:name w:val="Author"/>
    <w:next w:val="Corpsdetexte"/>
    <w:autoRedefine/>
    <w:qFormat/>
    <w:rsid w:val="00AC6758"/>
    <w:pPr>
      <w:keepNext/>
      <w:keepLines/>
    </w:pPr>
    <w:rPr>
      <w:rFonts w:ascii="Arial Black" w:hAnsi="Arial Black"/>
    </w:rPr>
  </w:style>
  <w:style w:type="paragraph" w:styleId="Date">
    <w:name w:val="Date"/>
    <w:next w:val="Corpsdetexte"/>
    <w:autoRedefine/>
    <w:qFormat/>
    <w:rsid w:val="00AC6758"/>
    <w:pPr>
      <w:keepNext/>
      <w:keepLines/>
    </w:pPr>
  </w:style>
  <w:style w:type="paragraph" w:customStyle="1" w:styleId="Abstract">
    <w:name w:val="Abstract"/>
    <w:basedOn w:val="Normal"/>
    <w:next w:val="Corpsdetexte"/>
    <w:autoRedefine/>
    <w:qFormat/>
    <w:rsid w:val="00AC6758"/>
    <w:pPr>
      <w:keepNext/>
      <w:keepLines/>
      <w:spacing w:before="300" w:after="300"/>
    </w:pPr>
    <w:rPr>
      <w:sz w:val="20"/>
      <w:szCs w:val="20"/>
    </w:rPr>
  </w:style>
  <w:style w:type="paragraph" w:styleId="Bibliographie">
    <w:name w:val="Bibliography"/>
    <w:basedOn w:val="Normal"/>
    <w:autoRedefine/>
    <w:qFormat/>
    <w:rsid w:val="00AC6758"/>
  </w:style>
  <w:style w:type="paragraph" w:styleId="Normalcentr">
    <w:name w:val="Block Text"/>
    <w:basedOn w:val="Corpsdetexte"/>
    <w:next w:val="Corpsdetexte"/>
    <w:uiPriority w:val="9"/>
    <w:unhideWhenUsed/>
    <w:qFormat/>
    <w:rsid w:val="00AC6758"/>
    <w:pPr>
      <w:spacing w:before="100" w:after="100"/>
      <w:ind w:left="480" w:right="480"/>
    </w:pPr>
  </w:style>
  <w:style w:type="paragraph" w:styleId="Notedebasdepage">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En-tte">
    <w:name w:val="header"/>
    <w:basedOn w:val="Normal"/>
    <w:link w:val="En-tteCar"/>
    <w:unhideWhenUsed/>
    <w:rsid w:val="00F21051"/>
    <w:pPr>
      <w:tabs>
        <w:tab w:val="center" w:pos="4680"/>
        <w:tab w:val="right" w:pos="9360"/>
      </w:tabs>
      <w:spacing w:after="0"/>
    </w:pPr>
  </w:style>
  <w:style w:type="character" w:customStyle="1" w:styleId="En-tteCar">
    <w:name w:val="En-tête Car"/>
    <w:basedOn w:val="Policepardfaut"/>
    <w:link w:val="En-tte"/>
    <w:rsid w:val="00F21051"/>
    <w:rPr>
      <w:rFonts w:ascii="Palatino Linotype" w:hAnsi="Palatino Linotype"/>
    </w:rPr>
  </w:style>
  <w:style w:type="paragraph" w:styleId="Pieddepage">
    <w:name w:val="footer"/>
    <w:basedOn w:val="Normal"/>
    <w:link w:val="PieddepageCar"/>
    <w:uiPriority w:val="99"/>
    <w:unhideWhenUsed/>
    <w:rsid w:val="00F21051"/>
    <w:pPr>
      <w:tabs>
        <w:tab w:val="center" w:pos="4680"/>
        <w:tab w:val="right" w:pos="9360"/>
      </w:tabs>
      <w:spacing w:after="0"/>
    </w:pPr>
  </w:style>
  <w:style w:type="character" w:customStyle="1" w:styleId="PieddepageCar">
    <w:name w:val="Pied de page Car"/>
    <w:basedOn w:val="Policepardfaut"/>
    <w:link w:val="Pieddepage"/>
    <w:uiPriority w:val="99"/>
    <w:rsid w:val="00F21051"/>
    <w:rPr>
      <w:rFonts w:ascii="Palatino Linotype" w:hAnsi="Palatino Linotype"/>
    </w:rPr>
  </w:style>
  <w:style w:type="character" w:styleId="Marquedecommentaire">
    <w:name w:val="annotation reference"/>
    <w:basedOn w:val="Policepardfaut"/>
    <w:semiHidden/>
    <w:unhideWhenUsed/>
    <w:rsid w:val="002E0622"/>
    <w:rPr>
      <w:sz w:val="16"/>
      <w:szCs w:val="16"/>
    </w:rPr>
  </w:style>
  <w:style w:type="paragraph" w:styleId="Commentaire">
    <w:name w:val="annotation text"/>
    <w:basedOn w:val="Normal"/>
    <w:link w:val="CommentaireCar"/>
    <w:semiHidden/>
    <w:unhideWhenUsed/>
    <w:rsid w:val="002E0622"/>
    <w:rPr>
      <w:sz w:val="20"/>
      <w:szCs w:val="20"/>
    </w:rPr>
  </w:style>
  <w:style w:type="character" w:customStyle="1" w:styleId="CommentaireCar">
    <w:name w:val="Commentaire Car"/>
    <w:basedOn w:val="Policepardfaut"/>
    <w:link w:val="Commentaire"/>
    <w:semiHidden/>
    <w:rsid w:val="002E0622"/>
    <w:rPr>
      <w:rFonts w:ascii="Palatino Linotype" w:hAnsi="Palatino Linotype"/>
      <w:sz w:val="20"/>
      <w:szCs w:val="20"/>
    </w:rPr>
  </w:style>
  <w:style w:type="paragraph" w:styleId="Objetducommentaire">
    <w:name w:val="annotation subject"/>
    <w:basedOn w:val="Commentaire"/>
    <w:next w:val="Commentaire"/>
    <w:link w:val="ObjetducommentaireCar"/>
    <w:semiHidden/>
    <w:unhideWhenUsed/>
    <w:rsid w:val="002E0622"/>
    <w:rPr>
      <w:b/>
      <w:bCs/>
    </w:rPr>
  </w:style>
  <w:style w:type="character" w:customStyle="1" w:styleId="ObjetducommentaireCar">
    <w:name w:val="Objet du commentaire Car"/>
    <w:basedOn w:val="CommentaireCar"/>
    <w:link w:val="Objetducommentaire"/>
    <w:semiHidden/>
    <w:rsid w:val="002E0622"/>
    <w:rPr>
      <w:rFonts w:ascii="Palatino Linotype" w:hAnsi="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hyperlink" Target="https://doi.org/10.3390/rs14020346" TargetMode="External"/><Relationship Id="rId39" Type="http://schemas.openxmlformats.org/officeDocument/2006/relationships/fontTable" Target="fontTable.xml"/><Relationship Id="rId21" Type="http://schemas.openxmlformats.org/officeDocument/2006/relationships/hyperlink" Target="https://www.agisoft.com/" TargetMode="External"/><Relationship Id="rId34" Type="http://schemas.openxmlformats.org/officeDocument/2006/relationships/hyperlink" Target="https://marinespecies.org/aphia.php?p=sourcedetails&amp;id=303450"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png"/><Relationship Id="rId29" Type="http://schemas.openxmlformats.org/officeDocument/2006/relationships/hyperlink" Target="https://doi.org/10.3390/rs11060704"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RAN.R-project.org/package=shiny" TargetMode="External"/><Relationship Id="rId32" Type="http://schemas.openxmlformats.org/officeDocument/2006/relationships/hyperlink" Target="https://doi.org/10.3390/rs15143674" TargetMode="External"/><Relationship Id="rId37" Type="http://schemas.openxmlformats.org/officeDocument/2006/relationships/hyperlink" Target="https://doi.org/10.3390/d14121077" TargetMode="External"/><Relationship Id="rId40"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s://doi.org/10.1002/esp.3290200408" TargetMode="External"/><Relationship Id="rId28" Type="http://schemas.openxmlformats.org/officeDocument/2006/relationships/hyperlink" Target="https://doi.org/10.3390/d15020161" TargetMode="External"/><Relationship Id="rId36" Type="http://schemas.openxmlformats.org/officeDocument/2006/relationships/hyperlink" Target="https://doi.org/10.1007/s11356-011-0479-3"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doi.org/10.1080/17445647.2021.1925170"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hyperlink" Target="https://doi.org/10.1016/j.seares.2014.02.014" TargetMode="External"/><Relationship Id="rId27" Type="http://schemas.openxmlformats.org/officeDocument/2006/relationships/hyperlink" Target="https://CRAN.R-project.org/package=terra" TargetMode="External"/><Relationship Id="rId30" Type="http://schemas.openxmlformats.org/officeDocument/2006/relationships/hyperlink" Target="https://doi.org/10.3390/jmse11020367" TargetMode="External"/><Relationship Id="rId35" Type="http://schemas.openxmlformats.org/officeDocument/2006/relationships/hyperlink" Target="https://oirysimon.shinyapps.io/shiny_validat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hyperlink" Target="https://doi.org/10.3390/rs14133124" TargetMode="External"/><Relationship Id="rId33" Type="http://schemas.openxmlformats.org/officeDocument/2006/relationships/hyperlink" Target="https://doi.org/10.3390/rs16234383"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6DE7B-F6E1-4C49-841A-E1E6AB3A2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42</Pages>
  <Words>8903</Words>
  <Characters>52974</Characters>
  <Application>Microsoft Office Word</Application>
  <DocSecurity>0</DocSecurity>
  <Lines>1605</Lines>
  <Paragraphs>336</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Distribution of the marine invasive alien species Gracilaria vermiculophylla through remote sensing at its first described European site</vt:lpstr>
      <vt:lpstr>Here is a document</vt:lpstr>
      <vt:lpstr>    1 Quarto</vt:lpstr>
      <vt:lpstr>    2 Running Code</vt:lpstr>
    </vt:vector>
  </TitlesOfParts>
  <Company/>
  <LinksUpToDate>false</LinksUpToDate>
  <CharactersWithSpaces>61541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of the marine invasive alien species Gracilaria vermiculophylla through remote sensing at its first described European site</dc:title>
  <dc:creator>Simon Oiry¹;Bede Ffinian Rowe Davies¹;Pierre Gernez¹;Laurent Barillé¹</dc:creator>
  <cp:keywords>Remote Sensing, Invasive species, Coastal Ecosystems, Biodiversity</cp:keywords>
  <cp:lastModifiedBy>Laurent Barillé</cp:lastModifiedBy>
  <cp:revision>16</cp:revision>
  <dcterms:created xsi:type="dcterms:W3CDTF">2024-12-18T18:02:00Z</dcterms:created>
  <dcterms:modified xsi:type="dcterms:W3CDTF">2024-12-20T13:50:00Z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y fmtid="{D5CDD505-2E9C-101B-9397-08002B2CF9AE}" pid="33" name="GrammarlyDocumentId">
    <vt:lpwstr>a39493be-1c04-44fe-909f-c78a07898b41</vt:lpwstr>
  </property>
</Properties>
</file>